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35CF" w14:textId="77777777" w:rsidR="00C67D16" w:rsidRPr="00B00CD4" w:rsidRDefault="00C67D16">
      <w:pPr>
        <w:pStyle w:val="Default"/>
        <w:jc w:val="center"/>
        <w:rPr>
          <w:rFonts w:cstheme="minorHAnsi"/>
          <w:b/>
          <w:bCs/>
          <w:color w:val="auto"/>
        </w:rPr>
      </w:pPr>
    </w:p>
    <w:p w14:paraId="2385F4CF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UMOWA ……………. NR ………………..</w:t>
      </w:r>
    </w:p>
    <w:p w14:paraId="650D5BEC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C8C6BD0" w14:textId="25978F0F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W dniu </w:t>
      </w:r>
      <w:r w:rsidRPr="00B00CD4">
        <w:rPr>
          <w:rFonts w:asciiTheme="minorHAnsi" w:hAnsiTheme="minorHAnsi" w:cstheme="minorHAnsi"/>
          <w:b/>
          <w:color w:val="auto"/>
        </w:rPr>
        <w:t>……………...</w:t>
      </w:r>
      <w:r w:rsidRPr="00B00CD4">
        <w:rPr>
          <w:rFonts w:asciiTheme="minorHAnsi" w:hAnsiTheme="minorHAnsi" w:cstheme="minorHAnsi"/>
          <w:color w:val="auto"/>
        </w:rPr>
        <w:t xml:space="preserve"> pomiędzy Miastem Białogard</w:t>
      </w:r>
      <w:r w:rsidR="001147AF" w:rsidRPr="00B00CD4">
        <w:rPr>
          <w:rFonts w:asciiTheme="minorHAnsi" w:hAnsiTheme="minorHAnsi" w:cstheme="minorHAnsi"/>
          <w:color w:val="auto"/>
        </w:rPr>
        <w:t xml:space="preserve">, ul. </w:t>
      </w:r>
      <w:r w:rsidRPr="00B00CD4">
        <w:rPr>
          <w:rFonts w:asciiTheme="minorHAnsi" w:hAnsiTheme="minorHAnsi" w:cstheme="minorHAnsi"/>
          <w:color w:val="auto"/>
        </w:rPr>
        <w:t xml:space="preserve">1 Maja 18, 78-200 Białogard), zwanym dalej </w:t>
      </w:r>
      <w:r w:rsidRPr="00B00CD4">
        <w:rPr>
          <w:rFonts w:asciiTheme="minorHAnsi" w:hAnsiTheme="minorHAnsi" w:cstheme="minorHAnsi"/>
          <w:b/>
          <w:bCs/>
          <w:color w:val="auto"/>
        </w:rPr>
        <w:t>„Miastem”</w:t>
      </w:r>
      <w:r w:rsidRPr="00B00CD4">
        <w:rPr>
          <w:rFonts w:asciiTheme="minorHAnsi" w:hAnsiTheme="minorHAnsi" w:cstheme="minorHAnsi"/>
          <w:color w:val="auto"/>
        </w:rPr>
        <w:t xml:space="preserve">, reprezentowanym przez </w:t>
      </w:r>
      <w:r w:rsidRPr="00B00CD4">
        <w:rPr>
          <w:rFonts w:asciiTheme="minorHAnsi" w:hAnsiTheme="minorHAnsi" w:cstheme="minorHAnsi"/>
          <w:b/>
          <w:bCs/>
          <w:color w:val="auto"/>
        </w:rPr>
        <w:t>…………………………..</w:t>
      </w:r>
    </w:p>
    <w:p w14:paraId="4210E6CD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a</w:t>
      </w:r>
    </w:p>
    <w:p w14:paraId="1D7310F4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color w:val="auto"/>
        </w:rPr>
        <w:t xml:space="preserve">……………….zamieszkałym w ……………………………………………………...………….., </w:t>
      </w:r>
      <w:r w:rsidRPr="00B00CD4">
        <w:rPr>
          <w:rFonts w:asciiTheme="minorHAnsi" w:hAnsiTheme="minorHAnsi" w:cstheme="minorHAnsi"/>
          <w:color w:val="auto"/>
        </w:rPr>
        <w:t xml:space="preserve">zwanym dalej </w:t>
      </w:r>
      <w:r w:rsidRPr="00B00CD4">
        <w:rPr>
          <w:rFonts w:asciiTheme="minorHAnsi" w:hAnsiTheme="minorHAnsi" w:cstheme="minorHAnsi"/>
          <w:b/>
          <w:bCs/>
          <w:color w:val="auto"/>
        </w:rPr>
        <w:t>„</w:t>
      </w:r>
      <w:proofErr w:type="spellStart"/>
      <w:r w:rsidRPr="00B00CD4">
        <w:rPr>
          <w:rFonts w:asciiTheme="minorHAnsi" w:hAnsiTheme="minorHAnsi" w:cstheme="minorHAnsi"/>
          <w:b/>
          <w:bCs/>
          <w:color w:val="auto"/>
        </w:rPr>
        <w:t>Grantobiorcą</w:t>
      </w:r>
      <w:proofErr w:type="spellEnd"/>
      <w:r w:rsidRPr="00B00CD4">
        <w:rPr>
          <w:rFonts w:asciiTheme="minorHAnsi" w:hAnsiTheme="minorHAnsi" w:cstheme="minorHAnsi"/>
          <w:b/>
          <w:bCs/>
          <w:color w:val="auto"/>
        </w:rPr>
        <w:t>”,</w:t>
      </w:r>
      <w:r w:rsidRPr="00B00CD4">
        <w:rPr>
          <w:rFonts w:asciiTheme="minorHAnsi" w:hAnsiTheme="minorHAnsi" w:cstheme="minorHAnsi"/>
          <w:color w:val="auto"/>
        </w:rPr>
        <w:t xml:space="preserve">  zawarto umowę o następującej treści:</w:t>
      </w:r>
    </w:p>
    <w:p w14:paraId="625E293F" w14:textId="77777777" w:rsidR="00C67D16" w:rsidRPr="00B00CD4" w:rsidRDefault="00C67D1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161301A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</w:t>
      </w:r>
    </w:p>
    <w:p w14:paraId="3BC384A1" w14:textId="77777777" w:rsidR="00005D34" w:rsidRPr="00B00CD4" w:rsidRDefault="00C62A57" w:rsidP="00005D34">
      <w:pPr>
        <w:pStyle w:val="Akapitzlist"/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Miasto Białogard oświadcza, że realizuje projekt nr RPZP.02.14.00-32-A061/19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2014-2020.  </w:t>
      </w:r>
    </w:p>
    <w:p w14:paraId="1748F5EB" w14:textId="2DE9F24C" w:rsidR="00005D34" w:rsidRPr="00B00CD4" w:rsidRDefault="00005D34" w:rsidP="00005D34">
      <w:pPr>
        <w:pStyle w:val="Akapitzlist"/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W ramach projektu, o którym mowa w §</w:t>
      </w:r>
      <w:r w:rsidRPr="00B00CD4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B00CD4">
        <w:rPr>
          <w:rFonts w:ascii="Calibri" w:hAnsi="Calibri" w:cstheme="minorHAnsi"/>
          <w:sz w:val="24"/>
          <w:szCs w:val="24"/>
        </w:rPr>
        <w:t xml:space="preserve">1 ust. 1, Miasto udziela grantów na realizację zadania z zakresu ochrony środowiska, obejmującego trwałą zmianę systemu ogrzewania opartego na paliwie stałym, polegającą na: </w:t>
      </w:r>
    </w:p>
    <w:p w14:paraId="650F0399" w14:textId="77777777" w:rsidR="00005D34" w:rsidRPr="00B00CD4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podłączeniu do sieci ciepłowniczej lub </w:t>
      </w:r>
    </w:p>
    <w:p w14:paraId="0C09EC83" w14:textId="77777777" w:rsidR="00005D34" w:rsidRPr="00B00CD4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zainstalowaniu ogrzewania gazowego lub </w:t>
      </w:r>
    </w:p>
    <w:p w14:paraId="73C30E97" w14:textId="77777777" w:rsidR="00005D34" w:rsidRPr="00B00CD4" w:rsidRDefault="00005D34" w:rsidP="00005D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zainstalowaniu innych rodzajów źródeł ciepła:</w:t>
      </w:r>
    </w:p>
    <w:p w14:paraId="1D13AF1E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zainstalowaniu ogrzewania elektrycznego, </w:t>
      </w:r>
    </w:p>
    <w:p w14:paraId="1731D9E8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zainstalowaniu ogrzewania olejowego,</w:t>
      </w:r>
    </w:p>
    <w:p w14:paraId="6E81621C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zainstalowaniu ogrzewania opartego na odnawialnych źródłach energii,</w:t>
      </w:r>
    </w:p>
    <w:p w14:paraId="749DBB4A" w14:textId="77777777" w:rsidR="00005D34" w:rsidRPr="00B00CD4" w:rsidRDefault="00005D34" w:rsidP="00005D34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 zainstalowaniu ogrzewania opartego na paliwie stałym o niskiej emisyjności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</w:t>
      </w:r>
      <w:r w:rsidRPr="00B00CD4">
        <w:rPr>
          <w:rFonts w:ascii="Calibri" w:hAnsi="Calibri" w:cstheme="minorHAnsi"/>
          <w:sz w:val="24"/>
          <w:szCs w:val="24"/>
        </w:rPr>
        <w:t xml:space="preserve"> </w:t>
      </w:r>
    </w:p>
    <w:p w14:paraId="6226EE1B" w14:textId="6D5141D2" w:rsidR="00005D34" w:rsidRPr="00B00CD4" w:rsidRDefault="00005D34" w:rsidP="00005D34">
      <w:pPr>
        <w:pStyle w:val="Akapitzlist"/>
        <w:spacing w:after="0" w:line="240" w:lineRule="auto"/>
        <w:ind w:left="284"/>
        <w:jc w:val="both"/>
        <w:rPr>
          <w:rFonts w:ascii="Calibri" w:hAnsi="Calibri" w:cstheme="minorHAns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zwanych dalej „grantem”.</w:t>
      </w:r>
    </w:p>
    <w:p w14:paraId="1F445EB3" w14:textId="0F0C338D" w:rsidR="00005D34" w:rsidRPr="00B00CD4" w:rsidRDefault="00005D34" w:rsidP="00005D34">
      <w:pPr>
        <w:pStyle w:val="Akapitzlist"/>
        <w:numPr>
          <w:ilvl w:val="3"/>
          <w:numId w:val="2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Umowa określa szczegółowe zasady i warunki, na jakich dokonywane jest przekazywanie, </w:t>
      </w:r>
      <w:r w:rsidRPr="00B00CD4">
        <w:rPr>
          <w:rFonts w:ascii="Calibri" w:hAnsi="Calibri"/>
          <w:sz w:val="24"/>
          <w:szCs w:val="24"/>
        </w:rPr>
        <w:tab/>
        <w:t xml:space="preserve">wykorzystywanie i rozliczenie grantu przyznanego przez Miasto na realizację nowego </w:t>
      </w:r>
      <w:r w:rsidRPr="00B00CD4">
        <w:rPr>
          <w:rFonts w:ascii="Calibri" w:hAnsi="Calibri"/>
          <w:sz w:val="24"/>
          <w:szCs w:val="24"/>
        </w:rPr>
        <w:tab/>
        <w:t xml:space="preserve">przedsięwzięcia związanego z ochroną powietrza, obejmującego zmianę systemu </w:t>
      </w:r>
      <w:r w:rsidRPr="00B00CD4">
        <w:rPr>
          <w:rFonts w:ascii="Calibri" w:hAnsi="Calibri"/>
          <w:sz w:val="24"/>
          <w:szCs w:val="24"/>
        </w:rPr>
        <w:tab/>
        <w:t>ogrzewania na podstawie:</w:t>
      </w:r>
    </w:p>
    <w:p w14:paraId="365FE71D" w14:textId="73BCBF7D" w:rsidR="00005D34" w:rsidRPr="00B00CD4" w:rsidRDefault="00005D34" w:rsidP="0072514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Regulaminu konkursu w ramach Regionalnego Programu Operacyjnego Województwa Zachodniopomorskiego 2014-2020 Oś priorytetowa II Gospodarka niskoemisyjna Działanie 2.14 Poprawa jakości powietrza – Zachodniopomorski Program Antysmogowy,</w:t>
      </w:r>
    </w:p>
    <w:p w14:paraId="65AF9824" w14:textId="6A21D8DA" w:rsidR="00005D34" w:rsidRPr="00B00CD4" w:rsidRDefault="00725140" w:rsidP="0072514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Calibri" w:hAnsi="Calibri"/>
          <w:bCs/>
          <w:sz w:val="24"/>
          <w:szCs w:val="24"/>
        </w:rPr>
      </w:pPr>
      <w:r w:rsidRPr="00B00CD4">
        <w:rPr>
          <w:bCs/>
          <w:sz w:val="24"/>
          <w:szCs w:val="24"/>
        </w:rPr>
        <w:t xml:space="preserve">Regulaminu udzielania wsparcia na wymianę kotłów i pieców w związku z dofinansowaniem z projektu „Wymiana źródeł ciepła na mniej emisyjne w indywidualnych gospodarstwach domowych na terenie Białogardu” w ramach Regionalnego Programu Operacyjnego Województwa Zachodniopomorskiego 2014-2020 - </w:t>
      </w:r>
      <w:r w:rsidRPr="00B00CD4">
        <w:rPr>
          <w:bCs/>
          <w:i/>
          <w:sz w:val="24"/>
          <w:szCs w:val="24"/>
        </w:rPr>
        <w:t>działanie 2.14 Poprawa jakości powietrza – Zachodniopomorski Program Antysmogowy.</w:t>
      </w:r>
    </w:p>
    <w:p w14:paraId="3A22DD1C" w14:textId="77777777" w:rsidR="00725140" w:rsidRPr="00B00CD4" w:rsidRDefault="00725140" w:rsidP="00005D3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F4E3A64" w14:textId="66893F94" w:rsidR="00005D34" w:rsidRPr="00B00CD4" w:rsidRDefault="00005D34" w:rsidP="00005D34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lastRenderedPageBreak/>
        <w:t>§ 2</w:t>
      </w:r>
    </w:p>
    <w:p w14:paraId="6085695D" w14:textId="7D2AEB5E" w:rsidR="00C67D16" w:rsidRPr="00B00CD4" w:rsidRDefault="00C62A57" w:rsidP="006B0D3B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Grantobiorca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oświadcza, że zapoznał się z regulamin</w:t>
      </w:r>
      <w:r w:rsidR="00725140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ami, o których mowa w </w:t>
      </w:r>
      <w:r w:rsidR="00725140" w:rsidRPr="00B00CD4">
        <w:rPr>
          <w:rFonts w:cstheme="minorHAnsi"/>
          <w:bCs/>
        </w:rPr>
        <w:t xml:space="preserve">§ 1 ust. 3, 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 rozumie wynikające z ni</w:t>
      </w:r>
      <w:r w:rsidR="00725140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ch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prawa i obowiązki, i je akceptuje.</w:t>
      </w:r>
    </w:p>
    <w:p w14:paraId="79280B3E" w14:textId="77777777" w:rsidR="00C67D16" w:rsidRPr="00B00CD4" w:rsidRDefault="00C62A57" w:rsidP="006B0D3B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oświadcza, że nie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gospodarczej lub popełnione w celu osiągnięcia korzyści majątkowych.</w:t>
      </w:r>
    </w:p>
    <w:p w14:paraId="10445066" w14:textId="1B6D95CD" w:rsidR="00C67D16" w:rsidRPr="00B00CD4" w:rsidRDefault="00C62A57" w:rsidP="006B0D3B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oświadcza, że nie jest wykluczony z możliwości dofinansowania lub wobec niego nie orzeczono zakazu dostępu do środków funduszy europejskich na podstawie odrębnych przepisów.</w:t>
      </w:r>
    </w:p>
    <w:p w14:paraId="6EEF1260" w14:textId="77777777" w:rsidR="00E21CB1" w:rsidRPr="00B00CD4" w:rsidRDefault="00725140" w:rsidP="00E21CB1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oświadcza, że:</w:t>
      </w:r>
    </w:p>
    <w:p w14:paraId="463F5FDB" w14:textId="4C837A96" w:rsidR="00725140" w:rsidRPr="00B00CD4" w:rsidRDefault="00725140" w:rsidP="00E21CB1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posiada tytuł prawny do nieruchomości, o której mowa w</w:t>
      </w:r>
      <w:r w:rsidR="00E21CB1" w:rsidRPr="00B00CD4">
        <w:rPr>
          <w:rFonts w:asciiTheme="minorHAnsi" w:hAnsiTheme="minorHAnsi" w:cstheme="minorHAnsi"/>
          <w:color w:val="auto"/>
        </w:rPr>
        <w:t xml:space="preserve"> § </w:t>
      </w:r>
      <w:r w:rsidR="00655E0A" w:rsidRPr="00B00CD4">
        <w:rPr>
          <w:rFonts w:asciiTheme="minorHAnsi" w:hAnsiTheme="minorHAnsi" w:cstheme="minorHAnsi"/>
          <w:color w:val="auto"/>
        </w:rPr>
        <w:t>3</w:t>
      </w:r>
      <w:r w:rsidR="00E21CB1" w:rsidRPr="00B00CD4">
        <w:rPr>
          <w:rFonts w:ascii="Calibri" w:hAnsi="Calibri"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 xml:space="preserve">ust. </w:t>
      </w:r>
      <w:r w:rsidR="00E21CB1" w:rsidRPr="00B00CD4">
        <w:rPr>
          <w:rFonts w:asciiTheme="minorHAnsi" w:hAnsiTheme="minorHAnsi" w:cstheme="minorHAnsi"/>
          <w:color w:val="auto"/>
        </w:rPr>
        <w:t>1</w:t>
      </w:r>
      <w:r w:rsidRPr="00B00CD4">
        <w:rPr>
          <w:rFonts w:asciiTheme="minorHAnsi" w:hAnsiTheme="minorHAnsi" w:cstheme="minorHAnsi"/>
          <w:color w:val="auto"/>
        </w:rPr>
        <w:t>, wynikający z prawa własności, prawa użytkowania wieczystego, ograniczonego prawa rzeczowego lub stosunku zobowiązaniowego*(niepotrzebne skreślić) oraz, że nieruchomość nie służy prowadzeniu działalności gospodarczej,</w:t>
      </w:r>
    </w:p>
    <w:p w14:paraId="084D22DD" w14:textId="762D4957" w:rsidR="00725140" w:rsidRPr="00B00CD4" w:rsidRDefault="00725140" w:rsidP="00725140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przy realizacji inwestycji, o której mowa w </w:t>
      </w:r>
      <w:r w:rsidR="00655E0A" w:rsidRPr="00B00CD4">
        <w:rPr>
          <w:rFonts w:asciiTheme="minorHAnsi" w:hAnsiTheme="minorHAnsi" w:cstheme="minorHAnsi"/>
          <w:color w:val="auto"/>
        </w:rPr>
        <w:t>§ 3</w:t>
      </w:r>
      <w:r w:rsidR="00655E0A" w:rsidRPr="00B00CD4">
        <w:rPr>
          <w:rFonts w:ascii="Calibri" w:hAnsi="Calibri"/>
          <w:color w:val="auto"/>
        </w:rPr>
        <w:t xml:space="preserve"> </w:t>
      </w:r>
      <w:r w:rsidR="00655E0A" w:rsidRPr="00B00CD4">
        <w:rPr>
          <w:rFonts w:asciiTheme="minorHAnsi" w:hAnsiTheme="minorHAnsi" w:cstheme="minorHAnsi"/>
          <w:color w:val="auto"/>
        </w:rPr>
        <w:t>ust. 1</w:t>
      </w:r>
      <w:r w:rsidRPr="00B00CD4">
        <w:rPr>
          <w:rFonts w:asciiTheme="minorHAnsi" w:hAnsiTheme="minorHAnsi" w:cstheme="minorHAnsi"/>
          <w:color w:val="auto"/>
        </w:rPr>
        <w:t>, dopełni wszelkich wymagań formalnych wynikających z obowiązujących przepisów prawa, w tym prawa budowlanego,</w:t>
      </w:r>
    </w:p>
    <w:p w14:paraId="123F24A5" w14:textId="77777777" w:rsidR="00725140" w:rsidRPr="00B00CD4" w:rsidRDefault="00725140" w:rsidP="00725140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ponosi wyłączną odpowiedzialność wobec osób trzecich za szkody powstałe w związku z realizacją inwestycji.</w:t>
      </w:r>
    </w:p>
    <w:p w14:paraId="3FDEAA19" w14:textId="77777777" w:rsidR="00725140" w:rsidRPr="00B00CD4" w:rsidRDefault="00725140" w:rsidP="00725140">
      <w:pPr>
        <w:pStyle w:val="Default"/>
        <w:ind w:left="284"/>
        <w:jc w:val="both"/>
        <w:rPr>
          <w:rFonts w:ascii="Calibri" w:hAnsi="Calibri"/>
          <w:color w:val="auto"/>
        </w:rPr>
      </w:pPr>
    </w:p>
    <w:p w14:paraId="00219230" w14:textId="50842A3C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F4040D" w:rsidRPr="00B00CD4">
        <w:rPr>
          <w:rFonts w:asciiTheme="minorHAnsi" w:hAnsiTheme="minorHAnsi" w:cstheme="minorHAnsi"/>
          <w:b/>
          <w:bCs/>
          <w:color w:val="auto"/>
        </w:rPr>
        <w:t>3</w:t>
      </w:r>
    </w:p>
    <w:p w14:paraId="5071140A" w14:textId="292F79E2" w:rsidR="00E21CB1" w:rsidRPr="00B00CD4" w:rsidRDefault="00E21CB1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="Calibri" w:hAnsi="Calibri"/>
          <w:color w:val="auto"/>
        </w:rPr>
        <w:t xml:space="preserve">Miasto udziela </w:t>
      </w:r>
      <w:proofErr w:type="spellStart"/>
      <w:r w:rsidRPr="00B00CD4">
        <w:rPr>
          <w:rFonts w:ascii="Calibri" w:hAnsi="Calibri"/>
          <w:color w:val="auto"/>
        </w:rPr>
        <w:t>Grantobiorcy</w:t>
      </w:r>
      <w:proofErr w:type="spellEnd"/>
      <w:r w:rsidRPr="00B00CD4">
        <w:rPr>
          <w:rFonts w:ascii="Calibri" w:hAnsi="Calibri"/>
          <w:color w:val="auto"/>
        </w:rPr>
        <w:t xml:space="preserve"> grantu </w:t>
      </w:r>
      <w:r w:rsidRPr="00B00CD4">
        <w:rPr>
          <w:rFonts w:ascii="Calibri" w:hAnsi="Calibri" w:cstheme="minorHAnsi"/>
          <w:color w:val="auto"/>
        </w:rPr>
        <w:t xml:space="preserve">w wysokości 7 500,00 zł brutto (słownie………) </w:t>
      </w:r>
      <w:r w:rsidRPr="00B00CD4">
        <w:rPr>
          <w:rFonts w:ascii="Calibri" w:hAnsi="Calibri"/>
          <w:color w:val="auto"/>
        </w:rPr>
        <w:t xml:space="preserve">na </w:t>
      </w:r>
      <w:r w:rsidRPr="00B00CD4">
        <w:rPr>
          <w:rFonts w:asciiTheme="minorHAnsi" w:hAnsiTheme="minorHAnsi" w:cstheme="minorHAnsi"/>
          <w:color w:val="auto"/>
        </w:rPr>
        <w:t xml:space="preserve">dofinansowanie kosztów inwestycji obejmującej wykonanie: </w:t>
      </w:r>
      <w:r w:rsidRPr="00B00CD4">
        <w:rPr>
          <w:rFonts w:asciiTheme="minorHAnsi" w:hAnsiTheme="minorHAnsi" w:cstheme="minorHAnsi"/>
          <w:b/>
          <w:color w:val="auto"/>
        </w:rPr>
        <w:t xml:space="preserve">…………………………………… (zakres inwestycji) </w:t>
      </w:r>
      <w:r w:rsidRPr="00B00CD4">
        <w:rPr>
          <w:rFonts w:asciiTheme="minorHAnsi" w:hAnsiTheme="minorHAnsi" w:cstheme="minorHAnsi"/>
          <w:bCs/>
          <w:color w:val="auto"/>
        </w:rPr>
        <w:t xml:space="preserve">w </w:t>
      </w:r>
      <w:r w:rsidR="00861172" w:rsidRPr="00B00CD4">
        <w:rPr>
          <w:rFonts w:asciiTheme="minorHAnsi" w:hAnsiTheme="minorHAnsi" w:cstheme="minorHAnsi"/>
          <w:bCs/>
          <w:color w:val="auto"/>
        </w:rPr>
        <w:t>lokalu/</w:t>
      </w:r>
      <w:r w:rsidRPr="00B00CD4">
        <w:rPr>
          <w:rFonts w:asciiTheme="minorHAnsi" w:hAnsiTheme="minorHAnsi" w:cstheme="minorHAnsi"/>
          <w:bCs/>
          <w:color w:val="auto"/>
        </w:rPr>
        <w:t>budynku</w:t>
      </w:r>
      <w:r w:rsidR="00861172" w:rsidRPr="00B00CD4">
        <w:rPr>
          <w:rFonts w:asciiTheme="minorHAnsi" w:hAnsiTheme="minorHAnsi" w:cstheme="minorHAnsi"/>
          <w:bCs/>
          <w:color w:val="auto"/>
        </w:rPr>
        <w:t>*</w:t>
      </w:r>
      <w:r w:rsidRPr="00B00CD4">
        <w:rPr>
          <w:rFonts w:asciiTheme="minorHAnsi" w:hAnsiTheme="minorHAnsi" w:cstheme="minorHAnsi"/>
          <w:bCs/>
          <w:color w:val="auto"/>
        </w:rPr>
        <w:t xml:space="preserve"> mieszkalnym położonym w Białogardzie, przy ul</w:t>
      </w:r>
      <w:r w:rsidRPr="00B00CD4">
        <w:rPr>
          <w:rFonts w:asciiTheme="minorHAnsi" w:hAnsiTheme="minorHAnsi" w:cstheme="minorHAnsi"/>
          <w:b/>
          <w:color w:val="auto"/>
        </w:rPr>
        <w:t>…………………………………,</w:t>
      </w:r>
      <w:r w:rsidRPr="00B00CD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>zgodnie z opisem zakresu rzeczowego inwestycji przedstawionym w zgłoszeniu o udzielenie grantu, stanowiącym załącznik</w:t>
      </w:r>
      <w:r w:rsidR="00655E0A" w:rsidRPr="00B00CD4">
        <w:rPr>
          <w:rFonts w:asciiTheme="minorHAnsi" w:hAnsiTheme="minorHAnsi" w:cstheme="minorHAnsi"/>
          <w:color w:val="auto"/>
        </w:rPr>
        <w:t xml:space="preserve"> nr 1</w:t>
      </w:r>
      <w:r w:rsidRPr="00B00CD4">
        <w:rPr>
          <w:rFonts w:asciiTheme="minorHAnsi" w:hAnsiTheme="minorHAnsi" w:cstheme="minorHAnsi"/>
          <w:color w:val="auto"/>
        </w:rPr>
        <w:t xml:space="preserve"> do umowy. </w:t>
      </w:r>
    </w:p>
    <w:p w14:paraId="73410894" w14:textId="53313C1D" w:rsidR="00BE2979" w:rsidRPr="00B00CD4" w:rsidRDefault="00BE2979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zobowiązuje się do wniesienia wkładu własnego w wysokości ………… .</w:t>
      </w:r>
    </w:p>
    <w:p w14:paraId="6087693C" w14:textId="4A90DB60" w:rsidR="00E21CB1" w:rsidRPr="00B00CD4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 xml:space="preserve">Wydatkami kwalifikowanymi w ramach dofinansowania są wydatki poniesione przez </w:t>
      </w:r>
      <w:proofErr w:type="spellStart"/>
      <w:r w:rsidRPr="00B00CD4">
        <w:rPr>
          <w:rFonts w:ascii="Calibri" w:hAnsi="Calibri" w:cstheme="minorHAnsi"/>
          <w:sz w:val="24"/>
          <w:szCs w:val="24"/>
        </w:rPr>
        <w:t>Grantobiorcę</w:t>
      </w:r>
      <w:proofErr w:type="spellEnd"/>
      <w:r w:rsidRPr="00B00CD4">
        <w:rPr>
          <w:rFonts w:ascii="Calibri" w:hAnsi="Calibri" w:cstheme="minorHAnsi"/>
          <w:sz w:val="24"/>
          <w:szCs w:val="24"/>
        </w:rPr>
        <w:t xml:space="preserve"> w okresie obowiązywania umowy na</w:t>
      </w:r>
      <w:r w:rsidRPr="00B00CD4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B00CD4">
        <w:rPr>
          <w:rFonts w:ascii="Calibri" w:hAnsi="Calibri" w:cstheme="minorHAnsi"/>
          <w:sz w:val="24"/>
          <w:szCs w:val="24"/>
        </w:rPr>
        <w:t xml:space="preserve">wymianę źródła ciepła, na prace budowlane, instalacyjne, adaptacyjne i materiały, m.in. na: </w:t>
      </w:r>
    </w:p>
    <w:p w14:paraId="45DD16B6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 xml:space="preserve">wykonanie demontażu indywidualnych kotłowni lub palenisk węglowych; </w:t>
      </w:r>
    </w:p>
    <w:p w14:paraId="4DBD1DE1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zakup i montaż nowego fabrycznie, nieużywanego i posiadającego gwarancję źródła ogrzewania;</w:t>
      </w:r>
    </w:p>
    <w:p w14:paraId="6B3031CE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wykonanie wewnętrznej instalacji c.o. lub instalacji gazowej lub instalacji elektrycznej;</w:t>
      </w:r>
    </w:p>
    <w:p w14:paraId="32F38959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nabycie materiałów lub robót budowlanych;</w:t>
      </w:r>
    </w:p>
    <w:p w14:paraId="43E8E92F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B00CD4">
        <w:rPr>
          <w:rFonts w:ascii="Calibri" w:hAnsi="Calibri" w:cstheme="minorHAnsi"/>
          <w:sz w:val="24"/>
          <w:szCs w:val="24"/>
        </w:rPr>
        <w:t>modernizacja systemu odprowadzania spalin niezbędnego do prawidłowego funkcjonowania nowego źródła ogrzewania;</w:t>
      </w:r>
    </w:p>
    <w:p w14:paraId="59467F59" w14:textId="77777777" w:rsidR="00E21CB1" w:rsidRPr="00B00CD4" w:rsidRDefault="00E21CB1" w:rsidP="00E21CB1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lastRenderedPageBreak/>
        <w:t>podłączenie do sieci ciepłowniczej w zakresie wykonania wewnętrznej instalacji centralnego ogrzewania oraz ciepłej wody użytkowej, wraz z urządzeniami węzła cieplnego, o ile urządzenia węzła cieplnego pozostaną własnością zgłaszającego.</w:t>
      </w:r>
    </w:p>
    <w:p w14:paraId="59C8B59C" w14:textId="42BC28F8" w:rsidR="00E21CB1" w:rsidRPr="00B00CD4" w:rsidRDefault="00E21CB1" w:rsidP="00B514A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cstheme="minorHAnsi"/>
          <w:bCs/>
          <w:sz w:val="24"/>
          <w:szCs w:val="24"/>
        </w:rPr>
        <w:t xml:space="preserve">Grant będzie przekazany przelewem na rachunek bankowy </w:t>
      </w:r>
      <w:proofErr w:type="spellStart"/>
      <w:r w:rsidRPr="00B00CD4">
        <w:rPr>
          <w:rFonts w:cstheme="minorHAnsi"/>
          <w:bCs/>
          <w:sz w:val="24"/>
          <w:szCs w:val="24"/>
        </w:rPr>
        <w:t>Grantobiorcy</w:t>
      </w:r>
      <w:proofErr w:type="spellEnd"/>
      <w:r w:rsidRPr="00B00CD4">
        <w:rPr>
          <w:rFonts w:cstheme="minorHAnsi"/>
          <w:bCs/>
          <w:sz w:val="24"/>
          <w:szCs w:val="24"/>
        </w:rPr>
        <w:t xml:space="preserve"> nr………………………..</w:t>
      </w:r>
      <w:r w:rsidR="00B514A9" w:rsidRPr="00B00CD4">
        <w:rPr>
          <w:rFonts w:cstheme="minorHAnsi"/>
          <w:bCs/>
          <w:sz w:val="24"/>
          <w:szCs w:val="24"/>
        </w:rPr>
        <w:t xml:space="preserve"> </w:t>
      </w:r>
      <w:r w:rsidRPr="00B00CD4">
        <w:rPr>
          <w:rFonts w:cstheme="minorHAnsi"/>
          <w:bCs/>
          <w:sz w:val="24"/>
          <w:szCs w:val="24"/>
        </w:rPr>
        <w:t>po wykonaniu i rozliczeniu inwestycji, w terminie 21 dni od dnia zaakceptowania rozliczenia przez Miasto, oraz pod warunkiem posiadania przez Miasto środków finansowych na ten cel</w:t>
      </w:r>
      <w:r w:rsidR="00A47CF4" w:rsidRPr="00B00CD4">
        <w:rPr>
          <w:rFonts w:cstheme="minorHAnsi"/>
          <w:bCs/>
          <w:sz w:val="24"/>
          <w:szCs w:val="24"/>
        </w:rPr>
        <w:t xml:space="preserve"> </w:t>
      </w:r>
      <w:r w:rsidR="00B514A9" w:rsidRPr="00B00CD4">
        <w:rPr>
          <w:rFonts w:cstheme="minorHAnsi"/>
          <w:bCs/>
          <w:sz w:val="24"/>
          <w:szCs w:val="24"/>
        </w:rPr>
        <w:t>(przekazanych przez Urząd Marszałkowski Województwa Zachodniopomorskiego).</w:t>
      </w:r>
    </w:p>
    <w:p w14:paraId="03EBF4EC" w14:textId="77777777" w:rsidR="00E21CB1" w:rsidRPr="00B00CD4" w:rsidRDefault="00E21CB1" w:rsidP="00E21CB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Obowiązek rozliczenia przyznanego grantu stosownie do przepisów prawa podatkowego spoczywa na </w:t>
      </w:r>
      <w:proofErr w:type="spellStart"/>
      <w:r w:rsidRPr="00B00CD4">
        <w:rPr>
          <w:rFonts w:asciiTheme="minorHAnsi" w:hAnsiTheme="minorHAnsi" w:cstheme="minorHAnsi"/>
          <w:bCs/>
          <w:color w:val="auto"/>
        </w:rPr>
        <w:t>Grantobiorcy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>.</w:t>
      </w:r>
    </w:p>
    <w:p w14:paraId="4BD34F62" w14:textId="77777777" w:rsidR="00E21CB1" w:rsidRPr="00B00CD4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theme="minorHAnsi"/>
          <w:sz w:val="24"/>
          <w:szCs w:val="24"/>
        </w:rPr>
        <w:t>Grant nie może pokrywać wydatków przeznaczonych na ten sam cel finansowanych z innych bezzwrotnych źródeł.</w:t>
      </w:r>
    </w:p>
    <w:p w14:paraId="0499424A" w14:textId="59679154" w:rsidR="00E21CB1" w:rsidRPr="00B00CD4" w:rsidRDefault="00E21CB1" w:rsidP="00E21CB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="Calibri" w:hAnsi="Calibri"/>
          <w:sz w:val="24"/>
          <w:szCs w:val="24"/>
        </w:rPr>
        <w:t>Grantobiorca</w:t>
      </w:r>
      <w:proofErr w:type="spellEnd"/>
      <w:r w:rsidRPr="00B00CD4">
        <w:rPr>
          <w:rFonts w:ascii="Calibri" w:hAnsi="Calibri"/>
          <w:sz w:val="24"/>
          <w:szCs w:val="24"/>
        </w:rPr>
        <w:t xml:space="preserve"> oświadcza, że nie uzyskał dofinansowania i nie będzie ubiegał się o dofinansowanie na ten sam cel objęty niniejszą umową w ramach Programu Antysmogowego, (w tym działania 2.15 Poprawa jakości powietrza – Zachodniopomorski Program Antysmogowy Regionalnego Programu Operacyjnego Województwa Zachodniopomorskiego 2014-2020 oraz Programu Czyste Powietrze).</w:t>
      </w:r>
    </w:p>
    <w:p w14:paraId="152D1181" w14:textId="77777777" w:rsidR="00B514A9" w:rsidRPr="00B00CD4" w:rsidRDefault="00B514A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94D0D78" w14:textId="4F77E2E3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F4040D" w:rsidRPr="00B00CD4">
        <w:rPr>
          <w:rFonts w:asciiTheme="minorHAnsi" w:hAnsiTheme="minorHAnsi" w:cstheme="minorHAnsi"/>
          <w:b/>
          <w:bCs/>
          <w:color w:val="auto"/>
        </w:rPr>
        <w:t>4</w:t>
      </w:r>
    </w:p>
    <w:p w14:paraId="75635EE3" w14:textId="3649DD97" w:rsidR="00B514A9" w:rsidRPr="00B00CD4" w:rsidRDefault="00B514A9" w:rsidP="00B514A9">
      <w:pPr>
        <w:pStyle w:val="Default"/>
        <w:numPr>
          <w:ilvl w:val="3"/>
          <w:numId w:val="3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W wyniku realizacji umowy zostanie osiągnięty efekt ekologiczny rozumiany jako ograniczenie emisji zanieczyszczeń, w tym zanieczyszczeń pyłowych, z pieców oraz kotłowni opalanych paliwem stałym, oraz ograniczenie emisji innych substancji powodujących przekroczenie standardów jakości powietrza, zgodnie ze sporządzonym dla nieruchomości świadectwem charakterystyki energetycznej.</w:t>
      </w:r>
    </w:p>
    <w:p w14:paraId="5C0A8A3C" w14:textId="796A9B55" w:rsidR="00C67D16" w:rsidRPr="00B00CD4" w:rsidRDefault="00C62A57" w:rsidP="00B514A9">
      <w:pPr>
        <w:pStyle w:val="Default"/>
        <w:numPr>
          <w:ilvl w:val="3"/>
          <w:numId w:val="3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W wyniku realizacji inwestycji </w:t>
      </w: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zobowiązuje się do osiągnięcia efektu rzeczowego wskazanego w zgłoszeniu. </w:t>
      </w:r>
    </w:p>
    <w:p w14:paraId="1B66113E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09DC0F2" w14:textId="77A87C00" w:rsidR="00C67D16" w:rsidRPr="00B00CD4" w:rsidRDefault="00C62A57" w:rsidP="00B514A9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F4040D" w:rsidRPr="00B00CD4">
        <w:rPr>
          <w:rFonts w:asciiTheme="minorHAnsi" w:hAnsiTheme="minorHAnsi" w:cstheme="minorHAnsi"/>
          <w:b/>
          <w:bCs/>
          <w:color w:val="auto"/>
        </w:rPr>
        <w:t>5</w:t>
      </w:r>
    </w:p>
    <w:p w14:paraId="02483339" w14:textId="25F64B1A" w:rsidR="00C67D16" w:rsidRPr="00B00CD4" w:rsidRDefault="00C62A57" w:rsidP="00307976">
      <w:pPr>
        <w:pStyle w:val="Akapitzlist"/>
        <w:numPr>
          <w:ilvl w:val="3"/>
          <w:numId w:val="35"/>
        </w:numPr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Okres realizacji inwestycji ustala się na:</w:t>
      </w:r>
    </w:p>
    <w:p w14:paraId="26E1B107" w14:textId="66079821" w:rsidR="00C67D16" w:rsidRPr="00B00CD4" w:rsidRDefault="00C62A57" w:rsidP="00307976">
      <w:pPr>
        <w:pStyle w:val="Akapitzlist"/>
        <w:numPr>
          <w:ilvl w:val="2"/>
          <w:numId w:val="36"/>
        </w:numPr>
        <w:spacing w:after="0" w:line="240" w:lineRule="auto"/>
        <w:ind w:left="851" w:hanging="425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rozpoczęcie realizacji inwestycji …………………………………. r.</w:t>
      </w:r>
      <w:r w:rsidR="00307976" w:rsidRPr="00B00CD4">
        <w:rPr>
          <w:rFonts w:ascii="Calibri" w:hAnsi="Calibri" w:cs="CalibriLight"/>
          <w:sz w:val="24"/>
          <w:szCs w:val="24"/>
        </w:rPr>
        <w:t>,</w:t>
      </w:r>
    </w:p>
    <w:p w14:paraId="3B51308A" w14:textId="18C438CA" w:rsidR="00C67D16" w:rsidRPr="00B00CD4" w:rsidRDefault="00C62A57" w:rsidP="00307976">
      <w:pPr>
        <w:pStyle w:val="Akapitzlist"/>
        <w:numPr>
          <w:ilvl w:val="2"/>
          <w:numId w:val="36"/>
        </w:numPr>
        <w:spacing w:after="0" w:line="240" w:lineRule="auto"/>
        <w:ind w:left="851" w:hanging="425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zakończenie realizacji inwestycji …………………………………. r.</w:t>
      </w:r>
    </w:p>
    <w:p w14:paraId="34BFE431" w14:textId="0F2FF8BF" w:rsidR="00C67D16" w:rsidRPr="00B00CD4" w:rsidRDefault="00143765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</w:pPr>
      <w:r w:rsidRPr="00B00CD4">
        <w:rPr>
          <w:rFonts w:ascii="Calibri" w:hAnsi="Calibri" w:cs="CalibriLight"/>
          <w:sz w:val="24"/>
          <w:szCs w:val="24"/>
        </w:rPr>
        <w:t xml:space="preserve">Umowa </w:t>
      </w:r>
      <w:r w:rsidR="00C62A57" w:rsidRPr="00B00CD4">
        <w:rPr>
          <w:rFonts w:ascii="Calibri" w:hAnsi="Calibri" w:cs="CalibriLight"/>
          <w:sz w:val="24"/>
          <w:szCs w:val="24"/>
        </w:rPr>
        <w:t>obowiąz</w:t>
      </w:r>
      <w:r w:rsidRPr="00B00CD4">
        <w:rPr>
          <w:rFonts w:ascii="Calibri" w:hAnsi="Calibri" w:cs="CalibriLight"/>
          <w:sz w:val="24"/>
          <w:szCs w:val="24"/>
        </w:rPr>
        <w:t>uje</w:t>
      </w:r>
      <w:r w:rsidR="00C62A57" w:rsidRPr="00B00CD4">
        <w:rPr>
          <w:rFonts w:ascii="Calibri" w:hAnsi="Calibri" w:cs="CalibriLight"/>
          <w:sz w:val="24"/>
          <w:szCs w:val="24"/>
        </w:rPr>
        <w:t xml:space="preserve"> do dnia zakończenia okresu trwałości projektu, tj. do dnia 31 grudnia 202</w:t>
      </w:r>
      <w:r w:rsidR="000A698E" w:rsidRPr="00B00CD4">
        <w:rPr>
          <w:rFonts w:ascii="Calibri" w:hAnsi="Calibri" w:cs="CalibriLight"/>
          <w:sz w:val="24"/>
          <w:szCs w:val="24"/>
        </w:rPr>
        <w:t>7</w:t>
      </w:r>
      <w:r w:rsidR="00C62A57" w:rsidRPr="00B00CD4">
        <w:rPr>
          <w:rFonts w:ascii="Calibri" w:hAnsi="Calibri" w:cs="CalibriLight"/>
          <w:sz w:val="24"/>
          <w:szCs w:val="24"/>
        </w:rPr>
        <w:t xml:space="preserve"> roku. W okresie obowiązywania umowy </w:t>
      </w:r>
      <w:proofErr w:type="spellStart"/>
      <w:r w:rsidR="00C62A57" w:rsidRPr="00B00CD4">
        <w:rPr>
          <w:rFonts w:ascii="Calibri" w:hAnsi="Calibri" w:cs="CalibriLight"/>
          <w:sz w:val="24"/>
          <w:szCs w:val="24"/>
        </w:rPr>
        <w:t>Grantobiorca</w:t>
      </w:r>
      <w:proofErr w:type="spellEnd"/>
      <w:r w:rsidR="00C62A57" w:rsidRPr="00B00CD4">
        <w:rPr>
          <w:rFonts w:ascii="Calibri" w:hAnsi="Calibri" w:cs="CalibriLight"/>
          <w:sz w:val="24"/>
          <w:szCs w:val="24"/>
        </w:rPr>
        <w:t xml:space="preserve"> zobowiązany jest zapewnić trwałość inwestycji.</w:t>
      </w:r>
    </w:p>
    <w:p w14:paraId="40A1FF45" w14:textId="0D47D23A" w:rsidR="00C67D16" w:rsidRPr="00B00CD4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Zachowanie trwałości</w:t>
      </w:r>
      <w:r w:rsidR="00143765" w:rsidRPr="00B00CD4">
        <w:rPr>
          <w:rFonts w:ascii="Calibri" w:hAnsi="Calibri"/>
          <w:sz w:val="24"/>
          <w:szCs w:val="24"/>
        </w:rPr>
        <w:t xml:space="preserve"> inwestycji</w:t>
      </w:r>
      <w:r w:rsidRPr="00B00CD4">
        <w:rPr>
          <w:rFonts w:ascii="Calibri" w:hAnsi="Calibri"/>
          <w:sz w:val="24"/>
          <w:szCs w:val="24"/>
        </w:rPr>
        <w:t xml:space="preserve"> oznacza, że w odniesieniu do zrealizowanej inwestycji nie może zajść żadna z wymienionych</w:t>
      </w:r>
      <w:r w:rsidR="00CC3BAA" w:rsidRPr="00B00CD4">
        <w:rPr>
          <w:rFonts w:ascii="Calibri" w:hAnsi="Calibri"/>
          <w:sz w:val="24"/>
          <w:szCs w:val="24"/>
        </w:rPr>
        <w:t xml:space="preserve"> niżej</w:t>
      </w:r>
      <w:r w:rsidRPr="00B00CD4">
        <w:rPr>
          <w:rFonts w:ascii="Calibri" w:hAnsi="Calibri"/>
          <w:sz w:val="24"/>
          <w:szCs w:val="24"/>
        </w:rPr>
        <w:t xml:space="preserve"> okoliczności:</w:t>
      </w:r>
    </w:p>
    <w:p w14:paraId="21CAE13F" w14:textId="77777777" w:rsidR="00C67D16" w:rsidRPr="00B00CD4" w:rsidRDefault="00C62A57" w:rsidP="00CC3B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nieuprawniona modyfikacja kotła umożliwiającego spalanie odpadów,</w:t>
      </w:r>
    </w:p>
    <w:p w14:paraId="7F2FE5EE" w14:textId="77777777" w:rsidR="00C67D16" w:rsidRPr="00B00CD4" w:rsidRDefault="00C62A57" w:rsidP="00CC3BA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likwidacja/sprzedaż sfinansowanego źródła ciepła. </w:t>
      </w:r>
    </w:p>
    <w:p w14:paraId="6B94D691" w14:textId="77777777" w:rsidR="00C67D16" w:rsidRPr="00B00CD4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W przypadku zbycia nieruchomości, w której nastąpiła wymiana źródła </w:t>
      </w:r>
      <w:proofErr w:type="spellStart"/>
      <w:r w:rsidRPr="00B00CD4">
        <w:rPr>
          <w:rFonts w:ascii="Calibri" w:hAnsi="Calibri"/>
          <w:sz w:val="24"/>
          <w:szCs w:val="24"/>
        </w:rPr>
        <w:t>Grantobiorca</w:t>
      </w:r>
      <w:proofErr w:type="spellEnd"/>
      <w:r w:rsidRPr="00B00CD4">
        <w:rPr>
          <w:rFonts w:ascii="Calibri" w:hAnsi="Calibri"/>
          <w:sz w:val="24"/>
          <w:szCs w:val="24"/>
        </w:rPr>
        <w:t xml:space="preserve"> jest zobowiązany do zawarcia w umowie kupna – sprzedaży klauzuli o utrzymaniu trwałości inwestycji.</w:t>
      </w:r>
    </w:p>
    <w:p w14:paraId="47F8634C" w14:textId="77777777" w:rsidR="00C67D16" w:rsidRPr="00B00CD4" w:rsidRDefault="00C62A57" w:rsidP="00307976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lastRenderedPageBreak/>
        <w:t xml:space="preserve">W przypadku, gdy w wyniku zbycia nieruchomości </w:t>
      </w:r>
      <w:proofErr w:type="spellStart"/>
      <w:r w:rsidRPr="00B00CD4">
        <w:rPr>
          <w:rFonts w:ascii="Calibri" w:hAnsi="Calibri"/>
          <w:sz w:val="24"/>
          <w:szCs w:val="24"/>
        </w:rPr>
        <w:t>Grantobiorca</w:t>
      </w:r>
      <w:proofErr w:type="spellEnd"/>
      <w:r w:rsidRPr="00B00CD4">
        <w:rPr>
          <w:rFonts w:ascii="Calibri" w:hAnsi="Calibri"/>
          <w:sz w:val="24"/>
          <w:szCs w:val="24"/>
        </w:rPr>
        <w:t xml:space="preserve"> nie przeniesie wszystkich obowiązków wynikających z niniejszej umowy na nowego nabywcę nieruchomości i nie zapewni realizacji niniejszej umowy, w tym zachowania trwałości inwestycji, będzie zobowiązany do zwrotu grantu wraz z odsetkami jak dla zaległości podatkowych, liczonymi od dnia przekazania grantu na rachunek bankowy </w:t>
      </w:r>
      <w:proofErr w:type="spellStart"/>
      <w:r w:rsidRPr="00B00CD4">
        <w:rPr>
          <w:rFonts w:ascii="Calibri" w:hAnsi="Calibri"/>
          <w:sz w:val="24"/>
          <w:szCs w:val="24"/>
        </w:rPr>
        <w:t>Grantobiorcy</w:t>
      </w:r>
      <w:proofErr w:type="spellEnd"/>
      <w:r w:rsidRPr="00B00CD4">
        <w:rPr>
          <w:rFonts w:ascii="Calibri" w:hAnsi="Calibri"/>
          <w:sz w:val="24"/>
          <w:szCs w:val="24"/>
        </w:rPr>
        <w:t>.</w:t>
      </w:r>
    </w:p>
    <w:p w14:paraId="1F0646BC" w14:textId="77777777" w:rsidR="00C67D16" w:rsidRPr="00B00CD4" w:rsidRDefault="00C67D16" w:rsidP="00307976">
      <w:pPr>
        <w:spacing w:after="0" w:line="240" w:lineRule="auto"/>
        <w:ind w:left="284" w:hanging="284"/>
        <w:jc w:val="both"/>
        <w:rPr>
          <w:rFonts w:ascii="Calibri" w:hAnsi="Calibri" w:cs="CalibriLight"/>
          <w:sz w:val="24"/>
          <w:szCs w:val="24"/>
        </w:rPr>
      </w:pPr>
    </w:p>
    <w:p w14:paraId="42568F7D" w14:textId="38A26D38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/>
          <w:b/>
          <w:bCs/>
          <w:color w:val="auto"/>
        </w:rPr>
        <w:t xml:space="preserve">§ </w:t>
      </w:r>
      <w:r w:rsidR="000F66E4" w:rsidRPr="00B00CD4">
        <w:rPr>
          <w:rFonts w:asciiTheme="minorHAnsi" w:hAnsiTheme="minorHAnsi"/>
          <w:b/>
          <w:bCs/>
          <w:color w:val="auto"/>
        </w:rPr>
        <w:t>6</w:t>
      </w:r>
    </w:p>
    <w:p w14:paraId="0DCB8B53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Grantobiorca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w terminie 14 dni od dnia wykonania inwestycji, ale </w:t>
      </w:r>
      <w:r w:rsidRPr="00B00CD4">
        <w:rPr>
          <w:rFonts w:ascii="Calibri" w:hAnsi="Calibri"/>
          <w:sz w:val="24"/>
          <w:szCs w:val="24"/>
        </w:rPr>
        <w:t>nie później niż do dnia 15 listopada………….. roku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 składa do Miasta wniosek o wypłatę grantu na formularzu stanowiącym załącznik nr 2 do umowy, załączając:</w:t>
      </w:r>
    </w:p>
    <w:p w14:paraId="54ACAB9E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dokumentację potwierdzającą wykonanie obowiązku likwidacji dotychczasowego źródła ciepła wraz z dokumentacją fotograficzną;</w:t>
      </w:r>
    </w:p>
    <w:p w14:paraId="7F40BCA3" w14:textId="53F5071D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protokół poświadczający odbiór robót/usług/montażu/ podłączenia nowych źródeł ciepła podpisany przez osobę do tego upoważnioną;</w:t>
      </w:r>
    </w:p>
    <w:p w14:paraId="7191BD29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umowę na podłączenie do sieci wraz z ewentualnymi aneksami – jeśli dotyczy;</w:t>
      </w:r>
    </w:p>
    <w:p w14:paraId="7F12C926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specyfikację pieca/ kartę katalogową urządzenia, w których potwierdzona jest zgodność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EA;</w:t>
      </w:r>
    </w:p>
    <w:p w14:paraId="0EBBAF5E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potwierdzenie, że piec/kocioł jest wyposażony w podajnik automatyczny i nie jest możliwa jego modyfikacja, która prowadziłaby do umożliwienia współspalania w nim odpadów; </w:t>
      </w:r>
    </w:p>
    <w:p w14:paraId="514366AA" w14:textId="77777777" w:rsidR="00C67D16" w:rsidRPr="00B00CD4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kserokopię faktur VAT lub rachunków potwier</w:t>
      </w:r>
      <w:r w:rsidRPr="00B00CD4">
        <w:rPr>
          <w:rFonts w:ascii="Calibri" w:eastAsia="Times New Roman" w:hAnsi="Calibri" w:cstheme="minorHAnsi"/>
          <w:sz w:val="24"/>
          <w:szCs w:val="24"/>
          <w:lang w:eastAsia="pl-PL"/>
        </w:rPr>
        <w:t>dzających poniesione koszty inwestycji (oryginał do wglądu) wraz z dowodami zapłaty</w:t>
      </w:r>
      <w:r w:rsidRPr="00B00CD4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;</w:t>
      </w:r>
    </w:p>
    <w:p w14:paraId="0C9590D1" w14:textId="77777777" w:rsidR="00EF6881" w:rsidRPr="00EF6881" w:rsidRDefault="00C62A57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oświadczenie </w:t>
      </w: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Grantobiorcy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o zachowaniu trwałości projektu</w:t>
      </w:r>
      <w:r w:rsidR="00EF6881">
        <w:rPr>
          <w:rFonts w:ascii="Calibri" w:eastAsia="Times New Roman" w:hAnsi="Calibri" w:cstheme="minorHAnsi"/>
          <w:bCs/>
          <w:sz w:val="24"/>
          <w:szCs w:val="24"/>
          <w:lang w:eastAsia="pl-PL"/>
        </w:rPr>
        <w:t>;</w:t>
      </w:r>
    </w:p>
    <w:p w14:paraId="5355D3D9" w14:textId="650C8E46" w:rsidR="00C67D16" w:rsidRPr="00381ABD" w:rsidRDefault="00EF6881" w:rsidP="00A5677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381ABD">
        <w:rPr>
          <w:rFonts w:ascii="Calibri" w:eastAsia="Times New Roman" w:hAnsi="Calibri" w:cstheme="minorHAnsi"/>
          <w:bCs/>
          <w:color w:val="FF0000"/>
          <w:sz w:val="24"/>
          <w:szCs w:val="24"/>
          <w:lang w:eastAsia="pl-PL"/>
        </w:rPr>
        <w:t>inne dokumenty niż wymienione w pkt 1-7, jeśli są niezbędne do zatwierdzenia wniosku o wypłatę grantu</w:t>
      </w:r>
      <w:r w:rsidR="00C62A57" w:rsidRPr="00381ABD">
        <w:rPr>
          <w:rFonts w:ascii="Calibri" w:eastAsia="Times New Roman" w:hAnsi="Calibri" w:cstheme="minorHAnsi"/>
          <w:bCs/>
          <w:color w:val="FF0000"/>
          <w:sz w:val="24"/>
          <w:szCs w:val="24"/>
          <w:lang w:eastAsia="pl-PL"/>
        </w:rPr>
        <w:t>.</w:t>
      </w:r>
    </w:p>
    <w:p w14:paraId="1EAD05E6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W przypadku złożenia niekompletnego wniosku o wypłatę grantu Miasto pisemnie wezwie </w:t>
      </w: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Grantobiorcę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do jego uzupełnienia, wyznaczając 14-dniowy termin. Niezastosowanie się do wezwania będzie podstawą do odmowy wypłaty grantu.  </w:t>
      </w:r>
    </w:p>
    <w:p w14:paraId="6EC808C4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Przed przekazaniem grantu osoby upoważnione przez Burmistrza dokonują oględzin nieruchomości, w celu sprawdzenia i udokumentowania wykonania inwestycji.</w:t>
      </w:r>
    </w:p>
    <w:p w14:paraId="0B053A99" w14:textId="77777777" w:rsidR="00C67D16" w:rsidRPr="00B00CD4" w:rsidRDefault="00C62A57" w:rsidP="00CC3BAA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W przypadku:</w:t>
      </w:r>
    </w:p>
    <w:p w14:paraId="62A5A891" w14:textId="59C4455B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niewykonania prac, o których mowa w § </w:t>
      </w:r>
      <w:r w:rsidR="00C000BD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3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ust. </w:t>
      </w:r>
      <w:r w:rsidR="00C000BD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1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</w:t>
      </w:r>
    </w:p>
    <w:p w14:paraId="0840AA3B" w14:textId="5129E36E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wykorzystania grantu niezgodnie z przeznaczeniem,</w:t>
      </w:r>
    </w:p>
    <w:p w14:paraId="33CF4DF6" w14:textId="4F06C768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niezrealizowania zadania w terminie określonym w § 5 ust. 1 Umowy, o ile zmiana terminu umowy nie zostanie wprowadzona w drodze aneksu do umowy, na pisemny wniosek </w:t>
      </w:r>
      <w:proofErr w:type="spellStart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Grantobiorcy</w:t>
      </w:r>
      <w:proofErr w:type="spellEnd"/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, złożony w terminie nie późniejszym niż 30 dni przed upływem terminu zakończenia realizacji zadania,</w:t>
      </w:r>
    </w:p>
    <w:p w14:paraId="32EE9682" w14:textId="6FE50FA3" w:rsidR="00C67D16" w:rsidRPr="00B00CD4" w:rsidRDefault="00C62A57" w:rsidP="00AB1406">
      <w:pPr>
        <w:pStyle w:val="Akapitzlist"/>
        <w:numPr>
          <w:ilvl w:val="1"/>
          <w:numId w:val="40"/>
        </w:numPr>
        <w:spacing w:after="0" w:line="240" w:lineRule="auto"/>
        <w:ind w:left="709" w:hanging="425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>niezastosowania się do wezwania, o którym mowa w</w:t>
      </w:r>
      <w:r w:rsidR="000707F6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§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 </w:t>
      </w:r>
      <w:r w:rsidR="000707F6"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6 </w:t>
      </w: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t xml:space="preserve">ust. 2 </w:t>
      </w:r>
    </w:p>
    <w:p w14:paraId="0610BF4A" w14:textId="77777777" w:rsidR="00C67D16" w:rsidRPr="00B00CD4" w:rsidRDefault="00C62A57" w:rsidP="00AB1406">
      <w:pPr>
        <w:pStyle w:val="Akapitzlist"/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theme="minorHAnsi"/>
          <w:bCs/>
          <w:sz w:val="24"/>
          <w:szCs w:val="24"/>
          <w:lang w:eastAsia="pl-PL"/>
        </w:rPr>
        <w:lastRenderedPageBreak/>
        <w:t>Miasto odmówi wypłaty grantu</w:t>
      </w:r>
      <w:r w:rsidRPr="00B00CD4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14:paraId="4B8726FD" w14:textId="370AB9E1" w:rsidR="00C67D16" w:rsidRPr="00B00CD4" w:rsidRDefault="00C62A57" w:rsidP="00CC3BAA">
      <w:pPr>
        <w:pStyle w:val="Default"/>
        <w:numPr>
          <w:ilvl w:val="0"/>
          <w:numId w:val="38"/>
        </w:numPr>
        <w:ind w:left="284" w:hanging="284"/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bCs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 xml:space="preserve"> jest zobowiązany do przechowywania dokumentów, o których mowa</w:t>
      </w:r>
      <w:r w:rsidR="00AB1406" w:rsidRPr="00B00CD4">
        <w:rPr>
          <w:rFonts w:asciiTheme="minorHAnsi" w:hAnsiTheme="minorHAnsi" w:cstheme="minorHAnsi"/>
          <w:bCs/>
          <w:color w:val="auto"/>
        </w:rPr>
        <w:t xml:space="preserve"> </w:t>
      </w:r>
      <w:r w:rsidRPr="00B00CD4">
        <w:rPr>
          <w:rFonts w:asciiTheme="minorHAnsi" w:hAnsiTheme="minorHAnsi" w:cstheme="minorHAnsi"/>
          <w:bCs/>
          <w:color w:val="auto"/>
        </w:rPr>
        <w:t>w ust. 1, przez okres obowiązywania umowy.</w:t>
      </w:r>
    </w:p>
    <w:p w14:paraId="1AEF9F17" w14:textId="77777777" w:rsidR="00C67D16" w:rsidRPr="00B00CD4" w:rsidRDefault="00C62A57" w:rsidP="00CC3BAA">
      <w:pPr>
        <w:pStyle w:val="Default"/>
        <w:numPr>
          <w:ilvl w:val="0"/>
          <w:numId w:val="38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Rozliczenie inwestycji następuje, jeśli łącznie spełnione są następujące warunki:</w:t>
      </w:r>
    </w:p>
    <w:p w14:paraId="75B6ED66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nastąpiła całkowita likwidacja pieca lub kotła węglowego,</w:t>
      </w:r>
    </w:p>
    <w:p w14:paraId="05BE5D2A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zamontowanie, </w:t>
      </w:r>
    </w:p>
    <w:p w14:paraId="7308D884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zapewnione zostało obowiązywanie </w:t>
      </w:r>
      <w:r w:rsidRPr="00B00CD4">
        <w:rPr>
          <w:rFonts w:ascii="Calibri" w:eastAsia="Times New Roman" w:hAnsi="Calibri"/>
          <w:sz w:val="24"/>
          <w:szCs w:val="24"/>
          <w:lang w:eastAsia="pl-PL"/>
        </w:rPr>
        <w:t xml:space="preserve">minimalnego poziomu efektywności energetycznej i norm emisji zanieczyszczeń, które zostały określone po 2020 roku w środkach wykonawczych do dyrektywy 2009/125/WE z dnia 21 października   2009 r. ustanawiającej ogólne zasady ustalania wymogów dotyczących </w:t>
      </w:r>
      <w:proofErr w:type="spellStart"/>
      <w:r w:rsidRPr="00B00CD4">
        <w:rPr>
          <w:rFonts w:ascii="Calibri" w:eastAsia="Times New Roman" w:hAnsi="Calibri"/>
          <w:sz w:val="24"/>
          <w:szCs w:val="24"/>
          <w:lang w:eastAsia="pl-PL"/>
        </w:rPr>
        <w:t>ekoprojektu</w:t>
      </w:r>
      <w:proofErr w:type="spellEnd"/>
      <w:r w:rsidRPr="00B00CD4">
        <w:rPr>
          <w:rFonts w:ascii="Calibri" w:eastAsia="Times New Roman" w:hAnsi="Calibri"/>
          <w:sz w:val="24"/>
          <w:szCs w:val="24"/>
          <w:lang w:eastAsia="pl-PL"/>
        </w:rPr>
        <w:t xml:space="preserve"> dla produktów związanych z energią,</w:t>
      </w:r>
    </w:p>
    <w:p w14:paraId="35672C00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zapewnione zostało umożliwienie kontroli systemu ogrzewania wspartego grantem na miejscu,</w:t>
      </w:r>
    </w:p>
    <w:p w14:paraId="520FD324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 xml:space="preserve">zapewnione zostało zachowanie trwałości projektu przez okres obowiązywania umowy(poprzez pisemne zobowiązanie </w:t>
      </w:r>
      <w:proofErr w:type="spellStart"/>
      <w:r w:rsidRPr="00B00CD4">
        <w:rPr>
          <w:rFonts w:ascii="Calibri" w:hAnsi="Calibri"/>
          <w:sz w:val="24"/>
          <w:szCs w:val="24"/>
        </w:rPr>
        <w:t>Grantobiorcy</w:t>
      </w:r>
      <w:proofErr w:type="spellEnd"/>
      <w:r w:rsidRPr="00B00CD4">
        <w:rPr>
          <w:rFonts w:ascii="Calibri" w:hAnsi="Calibri"/>
          <w:sz w:val="24"/>
          <w:szCs w:val="24"/>
        </w:rPr>
        <w:t>),</w:t>
      </w:r>
    </w:p>
    <w:p w14:paraId="4423EF6F" w14:textId="77777777" w:rsidR="00C67D16" w:rsidRPr="00B00CD4" w:rsidRDefault="00C62A57" w:rsidP="00AB1406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/>
          <w:sz w:val="24"/>
          <w:szCs w:val="24"/>
        </w:rPr>
        <w:t>wykazane zostało osiągnięcie efektu ekologicznego.</w:t>
      </w:r>
    </w:p>
    <w:p w14:paraId="31A5499F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7</w:t>
      </w:r>
    </w:p>
    <w:p w14:paraId="2D061980" w14:textId="77777777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 xml:space="preserve">Miasto oraz podmioty uprawnione do kontroli funduszy UE mają możliwość kontroli             realizacji inwestycji przez </w:t>
      </w:r>
      <w:proofErr w:type="spellStart"/>
      <w:r w:rsidRPr="00B00CD4">
        <w:rPr>
          <w:rFonts w:ascii="Calibri" w:hAnsi="Calibri" w:cs="CalibriLight"/>
          <w:sz w:val="24"/>
          <w:szCs w:val="24"/>
        </w:rPr>
        <w:t>Grantobiorcę</w:t>
      </w:r>
      <w:proofErr w:type="spellEnd"/>
      <w:r w:rsidRPr="00B00CD4">
        <w:rPr>
          <w:rFonts w:ascii="Calibri" w:hAnsi="Calibri" w:cs="CalibriLight"/>
          <w:sz w:val="24"/>
          <w:szCs w:val="24"/>
        </w:rPr>
        <w:t xml:space="preserve"> na każdym etapie jej realizacji, po zrealizowaniu oraz w okresie trwałości.</w:t>
      </w:r>
    </w:p>
    <w:p w14:paraId="5E0D1AF1" w14:textId="77777777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W ramach kontroli, o której mowa w ust. 1, mogą być przeprowadzone oględziny miejsca realizacji inwestycji.</w:t>
      </w:r>
    </w:p>
    <w:p w14:paraId="37CF686B" w14:textId="77777777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W ramach kontroli podmioty wskazane w ust. 1 mogą badać dokumenty i inne nośniki informacji, które mają lub mogą mieć znaczenie dla oceny prawidłowości realizacji inwestycji oraz żądać udzielenia ustnie lub na piśmie informacji dotyczących realizacji inwestycji.</w:t>
      </w:r>
    </w:p>
    <w:p w14:paraId="2AE594AF" w14:textId="60229058" w:rsidR="00C67D16" w:rsidRPr="00B00CD4" w:rsidRDefault="00C62A57" w:rsidP="00AB14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 xml:space="preserve"> </w:t>
      </w:r>
      <w:proofErr w:type="spellStart"/>
      <w:r w:rsidRPr="00B00CD4">
        <w:rPr>
          <w:rFonts w:ascii="Calibri" w:hAnsi="Calibri" w:cs="CalibriLight"/>
          <w:sz w:val="24"/>
          <w:szCs w:val="24"/>
        </w:rPr>
        <w:t>Grantobiorca</w:t>
      </w:r>
      <w:proofErr w:type="spellEnd"/>
      <w:r w:rsidRPr="00B00CD4">
        <w:rPr>
          <w:rFonts w:ascii="Calibri" w:hAnsi="Calibri" w:cs="CalibriLight"/>
          <w:sz w:val="24"/>
          <w:szCs w:val="24"/>
        </w:rPr>
        <w:t>, przy współudziale Miasta, jest zobowiązany dostarczać dokumenty i inne nośniki informacji oraz udzielić wyjaśnień i informacji w określonym przez kontrolujących terminie.</w:t>
      </w:r>
    </w:p>
    <w:p w14:paraId="4485BFD0" w14:textId="77777777" w:rsidR="00C67D16" w:rsidRPr="00B00CD4" w:rsidRDefault="00C62A57" w:rsidP="00AB1406">
      <w:pPr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5. Planowane są następujące metody monitorowania i kontroli realizacji projektu:</w:t>
      </w:r>
    </w:p>
    <w:p w14:paraId="5A1C57EB" w14:textId="77777777" w:rsidR="00C67D16" w:rsidRPr="00B00CD4" w:rsidRDefault="00C62A57" w:rsidP="003D1C12">
      <w:pPr>
        <w:pStyle w:val="Akapitzlist"/>
        <w:numPr>
          <w:ilvl w:val="0"/>
          <w:numId w:val="4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Symbol"/>
          <w:sz w:val="24"/>
          <w:szCs w:val="24"/>
        </w:rPr>
        <w:t xml:space="preserve"> </w:t>
      </w:r>
      <w:r w:rsidRPr="00B00CD4">
        <w:rPr>
          <w:rFonts w:ascii="Calibri" w:hAnsi="Calibri" w:cs="CalibriLight"/>
          <w:sz w:val="24"/>
          <w:szCs w:val="24"/>
        </w:rPr>
        <w:t xml:space="preserve">kontakty z </w:t>
      </w:r>
      <w:proofErr w:type="spellStart"/>
      <w:r w:rsidRPr="00B00CD4">
        <w:rPr>
          <w:rFonts w:ascii="Calibri" w:hAnsi="Calibri" w:cs="CalibriLight"/>
          <w:sz w:val="24"/>
          <w:szCs w:val="24"/>
        </w:rPr>
        <w:t>Grantobiorcami</w:t>
      </w:r>
      <w:proofErr w:type="spellEnd"/>
      <w:r w:rsidRPr="00B00CD4">
        <w:rPr>
          <w:rFonts w:ascii="Calibri" w:hAnsi="Calibri" w:cs="CalibriLight"/>
          <w:sz w:val="24"/>
          <w:szCs w:val="24"/>
        </w:rPr>
        <w:t xml:space="preserve"> poprzez e-mail, telefon;</w:t>
      </w:r>
    </w:p>
    <w:p w14:paraId="0C65A58C" w14:textId="77777777" w:rsidR="00C67D16" w:rsidRPr="00B00CD4" w:rsidRDefault="00C62A57" w:rsidP="003D1C12">
      <w:pPr>
        <w:pStyle w:val="Akapitzlist"/>
        <w:numPr>
          <w:ilvl w:val="0"/>
          <w:numId w:val="42"/>
        </w:numPr>
        <w:spacing w:after="0" w:line="240" w:lineRule="auto"/>
        <w:ind w:left="709" w:hanging="283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Symbol"/>
          <w:sz w:val="24"/>
          <w:szCs w:val="24"/>
        </w:rPr>
        <w:t xml:space="preserve"> </w:t>
      </w:r>
      <w:r w:rsidRPr="00B00CD4">
        <w:rPr>
          <w:rFonts w:ascii="Calibri" w:hAnsi="Calibri" w:cs="CalibriLight"/>
          <w:sz w:val="24"/>
          <w:szCs w:val="24"/>
        </w:rPr>
        <w:t>minimum jedna bezpośrednia wizyta w miejscu realizacji inwestycji.</w:t>
      </w:r>
    </w:p>
    <w:p w14:paraId="328C90CD" w14:textId="77777777" w:rsidR="00C67D16" w:rsidRPr="00B00CD4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 xml:space="preserve">W przypadku bezpośrednich wizyt </w:t>
      </w:r>
      <w:proofErr w:type="spellStart"/>
      <w:r w:rsidRPr="00B00CD4">
        <w:rPr>
          <w:rFonts w:ascii="Calibri" w:hAnsi="Calibri" w:cs="CalibriLight"/>
          <w:sz w:val="24"/>
          <w:szCs w:val="24"/>
        </w:rPr>
        <w:t>Grantobiorca</w:t>
      </w:r>
      <w:proofErr w:type="spellEnd"/>
      <w:r w:rsidRPr="00B00CD4">
        <w:rPr>
          <w:rFonts w:ascii="Calibri" w:hAnsi="Calibri" w:cs="CalibriLight"/>
          <w:sz w:val="24"/>
          <w:szCs w:val="24"/>
        </w:rPr>
        <w:t xml:space="preserve"> będzie informowany telefonicznie lub poprzez e-mail, z wyprzedzeniem minimum 3 dni, o terminie monitoringu bądź kontroli.</w:t>
      </w:r>
    </w:p>
    <w:p w14:paraId="559BD101" w14:textId="77777777" w:rsidR="00C67D16" w:rsidRPr="00B00CD4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t>Miasto zastrzega sobie prawo do niezapowiedzianych wizyt monitorujących, w szczególności w przypadku domniemania wykorzystania grantu niezgodnie z przeznaczeniem.</w:t>
      </w:r>
    </w:p>
    <w:p w14:paraId="55ADE69C" w14:textId="77777777" w:rsidR="00C67D16" w:rsidRPr="00B00CD4" w:rsidRDefault="00C62A57" w:rsidP="00AB140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00CD4">
        <w:rPr>
          <w:rFonts w:ascii="Calibri" w:hAnsi="Calibri" w:cs="CalibriLight"/>
          <w:sz w:val="24"/>
          <w:szCs w:val="24"/>
        </w:rPr>
        <w:lastRenderedPageBreak/>
        <w:t xml:space="preserve">Z każdej wizyty monitorującej oraz innych czynności kontrolnych powstaną akta kontroli, zawierające m.in. protokół kontroli oraz dokumentację fotograficzną. </w:t>
      </w:r>
    </w:p>
    <w:p w14:paraId="0B74C0F2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91AC854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8</w:t>
      </w:r>
    </w:p>
    <w:p w14:paraId="3383EBC6" w14:textId="011F4624" w:rsidR="00C67D16" w:rsidRPr="00B00CD4" w:rsidRDefault="00834C27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Miasto </w:t>
      </w:r>
      <w:r w:rsidR="00C62A57" w:rsidRPr="00B00CD4">
        <w:rPr>
          <w:rFonts w:asciiTheme="minorHAnsi" w:hAnsiTheme="minorHAnsi" w:cstheme="minorHAnsi"/>
          <w:bCs/>
          <w:color w:val="auto"/>
        </w:rPr>
        <w:t xml:space="preserve">może </w:t>
      </w:r>
      <w:r w:rsidRPr="00B00CD4">
        <w:rPr>
          <w:rFonts w:asciiTheme="minorHAnsi" w:hAnsiTheme="minorHAnsi" w:cstheme="minorHAnsi"/>
          <w:bCs/>
          <w:color w:val="auto"/>
        </w:rPr>
        <w:t xml:space="preserve">odstąpić od umowy </w:t>
      </w:r>
      <w:r w:rsidR="00C62A57" w:rsidRPr="00B00CD4">
        <w:rPr>
          <w:rFonts w:asciiTheme="minorHAnsi" w:hAnsiTheme="minorHAnsi" w:cstheme="minorHAnsi"/>
          <w:bCs/>
          <w:color w:val="auto"/>
        </w:rPr>
        <w:t>w przypadku:</w:t>
      </w:r>
    </w:p>
    <w:p w14:paraId="66F8D9AD" w14:textId="77777777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nieterminowego oraz nienależytego wykonywania umowy, w szczególności zmniejszenia zakresu rzeczowego inwestycji;</w:t>
      </w:r>
    </w:p>
    <w:p w14:paraId="73C3BE60" w14:textId="5007028A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nieprzedłożenia przez </w:t>
      </w:r>
      <w:proofErr w:type="spellStart"/>
      <w:r w:rsidRPr="00B00CD4">
        <w:rPr>
          <w:rFonts w:asciiTheme="minorHAnsi" w:hAnsiTheme="minorHAnsi" w:cstheme="minorHAnsi"/>
          <w:bCs/>
          <w:color w:val="auto"/>
        </w:rPr>
        <w:t>Grantobiorcę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 xml:space="preserve"> rozliczenia inwestycji w terminie i na zasadach określonych w umowie lub gdy przedłożona dokumentacja została oceniona negatywnie;</w:t>
      </w:r>
    </w:p>
    <w:p w14:paraId="376B64BB" w14:textId="77777777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odmowy poddania się przez </w:t>
      </w:r>
      <w:proofErr w:type="spellStart"/>
      <w:r w:rsidRPr="00B00CD4">
        <w:rPr>
          <w:rFonts w:asciiTheme="minorHAnsi" w:hAnsiTheme="minorHAnsi" w:cstheme="minorHAnsi"/>
          <w:bCs/>
          <w:color w:val="auto"/>
        </w:rPr>
        <w:t>Grantobiorcę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 xml:space="preserve"> kontroli albo niedoprowadzenia przez niego do usunięcia stwierdzonych nieprawidłowości w określonym terminie;</w:t>
      </w:r>
    </w:p>
    <w:p w14:paraId="2E043D84" w14:textId="5A18FA20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 xml:space="preserve">gdy </w:t>
      </w:r>
      <w:proofErr w:type="spellStart"/>
      <w:r w:rsidRPr="00B00CD4">
        <w:rPr>
          <w:rFonts w:asciiTheme="minorHAnsi" w:hAnsiTheme="minorHAnsi" w:cstheme="minorHAnsi"/>
          <w:bCs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bCs/>
          <w:color w:val="auto"/>
        </w:rPr>
        <w:t xml:space="preserve"> złożył lub przedstawił Miastu nieprawdziwe, sfałszowane, podrobione, przerobione lub poświadczające nieprawdę albo niepełne dokumenty i informacje lub oświadczenia;</w:t>
      </w:r>
    </w:p>
    <w:p w14:paraId="73B8B3C9" w14:textId="77777777" w:rsidR="00C67D16" w:rsidRPr="00B00CD4" w:rsidRDefault="00C62A57" w:rsidP="00F24823">
      <w:pPr>
        <w:pStyle w:val="Default"/>
        <w:numPr>
          <w:ilvl w:val="0"/>
          <w:numId w:val="2"/>
        </w:numPr>
        <w:ind w:left="567" w:hanging="283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nie zachowania trwałości inwestycji.</w:t>
      </w:r>
    </w:p>
    <w:p w14:paraId="20936828" w14:textId="242EC845" w:rsidR="00834C27" w:rsidRPr="00B00CD4" w:rsidRDefault="00834C27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="Calibri" w:hAnsi="Calibri"/>
          <w:color w:val="auto"/>
        </w:rPr>
        <w:t xml:space="preserve">Oświadczenie o odstąpieniu Miasto składa w formie pisemnej w terminie do 30 dni od dnia </w:t>
      </w:r>
      <w:r w:rsidR="00242F3F" w:rsidRPr="00B00CD4">
        <w:rPr>
          <w:rFonts w:ascii="Calibri" w:hAnsi="Calibri"/>
          <w:color w:val="auto"/>
        </w:rPr>
        <w:t>wystąpienia</w:t>
      </w:r>
      <w:r w:rsidRPr="00B00CD4">
        <w:rPr>
          <w:rFonts w:ascii="Calibri" w:hAnsi="Calibri"/>
          <w:color w:val="auto"/>
        </w:rPr>
        <w:t xml:space="preserve"> przesłanki odstąpienia. </w:t>
      </w:r>
    </w:p>
    <w:p w14:paraId="31C5CC9E" w14:textId="22C208CC" w:rsidR="00E63966" w:rsidRPr="00B00CD4" w:rsidRDefault="00E63966" w:rsidP="00F24823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="Calibri" w:hAnsi="Calibri"/>
          <w:color w:val="auto"/>
        </w:rPr>
        <w:t>W przypadku odstąpienia od umowy przez Miasto grant podlega zwrotowi.</w:t>
      </w:r>
    </w:p>
    <w:p w14:paraId="360DAF0A" w14:textId="77777777" w:rsidR="00C67D16" w:rsidRPr="00B00CD4" w:rsidRDefault="00C67D16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600DADD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9</w:t>
      </w:r>
    </w:p>
    <w:p w14:paraId="29D92E06" w14:textId="3494221F" w:rsidR="00C67D16" w:rsidRPr="00B00CD4" w:rsidRDefault="00C62A57" w:rsidP="00F24823">
      <w:pPr>
        <w:pStyle w:val="Default"/>
        <w:numPr>
          <w:ilvl w:val="3"/>
          <w:numId w:val="4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Udzielony grant podlega zwrotowi w przypadku, gdy:</w:t>
      </w:r>
    </w:p>
    <w:p w14:paraId="0BC75893" w14:textId="77777777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zmieniony system ogrzewania, na które </w:t>
      </w: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otrzymał grant, zostanie zdemontowany przed upływem okresu obowiązywania umowy;</w:t>
      </w:r>
    </w:p>
    <w:p w14:paraId="799DC24F" w14:textId="77777777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zmieniony system ogrzewania jest modyfikowany i wykorzystywany niezgodnie z jego przeznaczeniem;</w:t>
      </w:r>
    </w:p>
    <w:p w14:paraId="343458C5" w14:textId="68230B6E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uzyska dofinansowanie inwestycji, o której mowa w § </w:t>
      </w:r>
      <w:r w:rsidR="00826422" w:rsidRPr="00B00CD4">
        <w:rPr>
          <w:rFonts w:asciiTheme="minorHAnsi" w:hAnsiTheme="minorHAnsi" w:cstheme="minorHAnsi"/>
          <w:color w:val="auto"/>
        </w:rPr>
        <w:t>3</w:t>
      </w:r>
      <w:r w:rsidRPr="00B00CD4">
        <w:rPr>
          <w:rFonts w:asciiTheme="minorHAnsi" w:hAnsiTheme="minorHAnsi" w:cstheme="minorHAnsi"/>
          <w:color w:val="auto"/>
        </w:rPr>
        <w:t xml:space="preserve"> ust. </w:t>
      </w:r>
      <w:r w:rsidR="00826422" w:rsidRPr="00B00CD4">
        <w:rPr>
          <w:rFonts w:asciiTheme="minorHAnsi" w:hAnsiTheme="minorHAnsi" w:cstheme="minorHAnsi"/>
          <w:color w:val="auto"/>
        </w:rPr>
        <w:t>1</w:t>
      </w:r>
      <w:r w:rsidRPr="00B00CD4">
        <w:rPr>
          <w:rFonts w:asciiTheme="minorHAnsi" w:hAnsiTheme="minorHAnsi" w:cstheme="minorHAnsi"/>
          <w:color w:val="auto"/>
        </w:rPr>
        <w:t xml:space="preserve"> z innych źródeł;</w:t>
      </w:r>
    </w:p>
    <w:p w14:paraId="573E5202" w14:textId="77777777" w:rsidR="00C67D16" w:rsidRPr="00B00CD4" w:rsidRDefault="00C62A57" w:rsidP="00F24823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proofErr w:type="spellStart"/>
      <w:r w:rsidRPr="00B00CD4">
        <w:rPr>
          <w:rFonts w:asciiTheme="minorHAnsi" w:hAnsiTheme="minorHAnsi" w:cstheme="minorHAnsi"/>
          <w:color w:val="auto"/>
        </w:rPr>
        <w:t>Grantobiorca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 nie umożliwia kontroli systemu ogrzewania na miejscu w okresie obowiązywania umowy.</w:t>
      </w:r>
    </w:p>
    <w:p w14:paraId="241C8B17" w14:textId="42FBE2D1" w:rsidR="00813334" w:rsidRPr="00B00CD4" w:rsidRDefault="00813334" w:rsidP="00BE2979">
      <w:pPr>
        <w:pStyle w:val="Akapitzlist"/>
        <w:numPr>
          <w:ilvl w:val="3"/>
          <w:numId w:val="4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B00CD4">
        <w:rPr>
          <w:rFonts w:eastAsia="Times New Roman" w:cstheme="minorHAnsi"/>
          <w:sz w:val="24"/>
          <w:szCs w:val="24"/>
          <w:lang w:eastAsia="pl-PL"/>
        </w:rPr>
        <w:t>Grantobiorca</w:t>
      </w:r>
      <w:proofErr w:type="spellEnd"/>
      <w:r w:rsidRPr="00B00CD4">
        <w:rPr>
          <w:rFonts w:eastAsia="Times New Roman" w:cstheme="minorHAnsi"/>
          <w:sz w:val="24"/>
          <w:szCs w:val="24"/>
          <w:lang w:eastAsia="pl-PL"/>
        </w:rPr>
        <w:t xml:space="preserve"> zobowiązany jest do zwrotu grantu wraz z odsetkami jak dla zaległości podatkowych, w ciągu 15 dni od dnia stwierdzenia okoliczności, o których mowa w ust. 1 i w </w:t>
      </w:r>
      <w:r w:rsidRPr="00B00CD4">
        <w:rPr>
          <w:rFonts w:cstheme="minorHAnsi"/>
        </w:rPr>
        <w:t xml:space="preserve">§ 8 oraz w przypadku </w:t>
      </w:r>
      <w:r w:rsidRPr="00B00CD4">
        <w:rPr>
          <w:rFonts w:eastAsia="Times New Roman" w:cstheme="minorHAnsi"/>
          <w:sz w:val="24"/>
          <w:szCs w:val="24"/>
          <w:lang w:eastAsia="pl-PL"/>
        </w:rPr>
        <w:t>wykorzystania grantu niezgodnie z przeznaczeniem, pobranego nienależnie lub w nadmiernej wysokości.</w:t>
      </w:r>
    </w:p>
    <w:p w14:paraId="774F945E" w14:textId="5180F57A" w:rsidR="00BE2979" w:rsidRPr="00B00CD4" w:rsidRDefault="00BE2979" w:rsidP="00BE2979">
      <w:pPr>
        <w:pStyle w:val="Akapitzlist"/>
        <w:numPr>
          <w:ilvl w:val="3"/>
          <w:numId w:val="4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0CD4">
        <w:rPr>
          <w:rFonts w:eastAsia="Times New Roman" w:cstheme="minorHAnsi"/>
          <w:sz w:val="24"/>
          <w:szCs w:val="24"/>
          <w:lang w:eastAsia="pl-PL"/>
        </w:rPr>
        <w:t>O</w:t>
      </w:r>
      <w:r w:rsidR="00D52E95" w:rsidRPr="00B00CD4">
        <w:rPr>
          <w:rFonts w:eastAsia="Times New Roman" w:cstheme="minorHAnsi"/>
          <w:sz w:val="24"/>
          <w:szCs w:val="24"/>
          <w:lang w:eastAsia="pl-PL"/>
        </w:rPr>
        <w:t>d</w:t>
      </w:r>
      <w:r w:rsidRPr="00B00CD4">
        <w:rPr>
          <w:rFonts w:eastAsia="Times New Roman" w:cstheme="minorHAnsi"/>
          <w:sz w:val="24"/>
          <w:szCs w:val="24"/>
          <w:lang w:eastAsia="pl-PL"/>
        </w:rPr>
        <w:t xml:space="preserve"> kwoty grantu zwróconego po terminie, o którym mowa ust. 2 naliczane są odsetki jak dla zaległości podatkowych.</w:t>
      </w:r>
    </w:p>
    <w:p w14:paraId="6CA58010" w14:textId="77777777" w:rsidR="00E63966" w:rsidRPr="00B00CD4" w:rsidRDefault="00E63966" w:rsidP="00E63966">
      <w:pPr>
        <w:pStyle w:val="Default"/>
        <w:numPr>
          <w:ilvl w:val="3"/>
          <w:numId w:val="43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Cs/>
          <w:color w:val="auto"/>
        </w:rPr>
        <w:t>Za dzień dokonania zwrotu uważa się dzień uznania rachunku bankowego Miasta.</w:t>
      </w:r>
    </w:p>
    <w:p w14:paraId="69881675" w14:textId="77777777" w:rsidR="00E63966" w:rsidRPr="00B00CD4" w:rsidRDefault="00E63966" w:rsidP="00E63966">
      <w:pPr>
        <w:pStyle w:val="Default"/>
        <w:ind w:left="284"/>
        <w:jc w:val="both"/>
        <w:rPr>
          <w:rFonts w:ascii="Calibri" w:hAnsi="Calibri"/>
          <w:color w:val="auto"/>
        </w:rPr>
      </w:pPr>
    </w:p>
    <w:p w14:paraId="5E306F05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10</w:t>
      </w:r>
    </w:p>
    <w:p w14:paraId="0320066F" w14:textId="5526CEFD" w:rsidR="00C67D16" w:rsidRPr="00B00CD4" w:rsidRDefault="00C62A57" w:rsidP="009A71E4">
      <w:pPr>
        <w:pStyle w:val="Tekstpodstawowy"/>
        <w:suppressAutoHyphens/>
        <w:spacing w:before="59" w:after="200"/>
        <w:jc w:val="both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Theme="minorHAnsi" w:hAnsiTheme="minorHAnsi" w:cs="Times New Roman"/>
          <w:sz w:val="24"/>
          <w:szCs w:val="24"/>
        </w:rPr>
        <w:t>Zgodnie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z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przepisami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rozporządzenia</w:t>
      </w:r>
      <w:proofErr w:type="spellEnd"/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pacing w:val="-3"/>
          <w:sz w:val="24"/>
          <w:szCs w:val="24"/>
        </w:rPr>
        <w:t>Parlamentu</w:t>
      </w:r>
      <w:proofErr w:type="spellEnd"/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Europejskiego</w:t>
      </w:r>
      <w:proofErr w:type="spellEnd"/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Rady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(UE)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2016/679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 xml:space="preserve">z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 27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kwietnia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2016</w:t>
      </w:r>
      <w:r w:rsidRPr="00B00CD4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pacing w:val="-6"/>
          <w:sz w:val="24"/>
          <w:szCs w:val="24"/>
        </w:rPr>
        <w:t xml:space="preserve">r. </w:t>
      </w:r>
      <w:r w:rsidRPr="00B00CD4">
        <w:rPr>
          <w:rFonts w:asciiTheme="minorHAnsi" w:hAnsiTheme="minorHAnsi" w:cs="Times New Roman"/>
          <w:sz w:val="24"/>
          <w:szCs w:val="24"/>
        </w:rPr>
        <w:t>w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sprawie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ochrony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osób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fizycznych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w</w:t>
      </w:r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związku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B00CD4">
        <w:rPr>
          <w:rFonts w:asciiTheme="minorHAnsi" w:hAnsiTheme="minorHAnsi" w:cs="Times New Roman"/>
          <w:sz w:val="24"/>
          <w:szCs w:val="24"/>
        </w:rPr>
        <w:t>z 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przetwarzaniem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lastRenderedPageBreak/>
        <w:t>osobowych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> w 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sprawie</w:t>
      </w:r>
      <w:proofErr w:type="spellEnd"/>
      <w:r w:rsidRPr="00B00CD4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swobodnego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przepływu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takich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oraz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uchylenia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dyrektywy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95/46/WE (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ogólne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rozporządzenie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o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ochronie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),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dalej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: “RODO”,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informacja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na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temat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przetwarzania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osobowych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  <w:lang w:val="pl-PL"/>
        </w:rPr>
        <w:t>Grantobiorcy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w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celach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realizacji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postanowień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niniejszej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umowy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zawarta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jest w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klauzuli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informacyjnej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dotyczącej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przetwarzania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danych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osobowych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stanowiącej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załącznik</w:t>
      </w:r>
      <w:proofErr w:type="spellEnd"/>
      <w:r w:rsidRPr="00B00CD4">
        <w:rPr>
          <w:rFonts w:asciiTheme="minorHAnsi" w:hAnsiTheme="minorHAnsi" w:cs="Times New Roman"/>
          <w:sz w:val="24"/>
          <w:szCs w:val="24"/>
        </w:rPr>
        <w:t xml:space="preserve"> </w:t>
      </w:r>
      <w:r w:rsidR="00106255" w:rsidRPr="00B00CD4">
        <w:rPr>
          <w:rFonts w:asciiTheme="minorHAnsi" w:hAnsiTheme="minorHAnsi" w:cs="Times New Roman"/>
          <w:sz w:val="24"/>
          <w:szCs w:val="24"/>
        </w:rPr>
        <w:t xml:space="preserve">nr 3 </w:t>
      </w:r>
      <w:r w:rsidRPr="00B00CD4">
        <w:rPr>
          <w:rFonts w:asciiTheme="minorHAnsi" w:hAnsiTheme="minorHAnsi" w:cs="Times New Roman"/>
          <w:sz w:val="24"/>
          <w:szCs w:val="24"/>
        </w:rPr>
        <w:t xml:space="preserve">do </w:t>
      </w:r>
      <w:proofErr w:type="spellStart"/>
      <w:r w:rsidRPr="00B00CD4">
        <w:rPr>
          <w:rFonts w:asciiTheme="minorHAnsi" w:hAnsiTheme="minorHAnsi" w:cs="Times New Roman"/>
          <w:sz w:val="24"/>
          <w:szCs w:val="24"/>
        </w:rPr>
        <w:t>umowy</w:t>
      </w:r>
      <w:proofErr w:type="spellEnd"/>
      <w:r w:rsidRPr="00B00CD4">
        <w:rPr>
          <w:rFonts w:asciiTheme="minorHAnsi" w:hAnsiTheme="minorHAnsi" w:cs="CalibriLight"/>
          <w:iCs/>
          <w:sz w:val="24"/>
          <w:szCs w:val="24"/>
        </w:rPr>
        <w:t>.</w:t>
      </w:r>
    </w:p>
    <w:p w14:paraId="7EA38E36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11</w:t>
      </w:r>
    </w:p>
    <w:p w14:paraId="6393AF2B" w14:textId="77777777" w:rsidR="00C67D16" w:rsidRPr="00B00CD4" w:rsidRDefault="00C62A57" w:rsidP="009A71E4">
      <w:pPr>
        <w:pStyle w:val="Default"/>
        <w:numPr>
          <w:ilvl w:val="0"/>
          <w:numId w:val="45"/>
        </w:numPr>
        <w:ind w:left="284" w:hanging="284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Zmiany umowy wymagają formy pisemnej, pod rygorem nieważności. </w:t>
      </w:r>
    </w:p>
    <w:p w14:paraId="33B3F7A3" w14:textId="77777777" w:rsidR="00C67D16" w:rsidRPr="00B00CD4" w:rsidRDefault="00C62A57" w:rsidP="009A71E4">
      <w:pPr>
        <w:pStyle w:val="Default"/>
        <w:numPr>
          <w:ilvl w:val="0"/>
          <w:numId w:val="45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Strony zobowiązują się do wzajemnego pisemnego informowania o zmianach warunków umowy niezwłocznie i nie później niż w ciągu 3 dni od dnia zaistnienia zmiany. </w:t>
      </w:r>
    </w:p>
    <w:p w14:paraId="1A2FFB17" w14:textId="77777777" w:rsidR="00C67D16" w:rsidRPr="00B00CD4" w:rsidRDefault="00C62A57" w:rsidP="009A71E4">
      <w:pPr>
        <w:pStyle w:val="Default"/>
        <w:numPr>
          <w:ilvl w:val="0"/>
          <w:numId w:val="45"/>
        </w:numPr>
        <w:ind w:left="284" w:hanging="284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W przypadku niepowiadomienia Miasta o zmianie danych adresowych </w:t>
      </w:r>
      <w:proofErr w:type="spellStart"/>
      <w:r w:rsidRPr="00B00CD4">
        <w:rPr>
          <w:rFonts w:asciiTheme="minorHAnsi" w:hAnsiTheme="minorHAnsi" w:cstheme="minorHAnsi"/>
          <w:color w:val="auto"/>
        </w:rPr>
        <w:t>Grantobiorcy</w:t>
      </w:r>
      <w:proofErr w:type="spellEnd"/>
      <w:r w:rsidRPr="00B00CD4">
        <w:rPr>
          <w:rFonts w:asciiTheme="minorHAnsi" w:hAnsiTheme="minorHAnsi" w:cstheme="minorHAnsi"/>
          <w:color w:val="auto"/>
        </w:rPr>
        <w:t>, korespondencję wysłaną przez Miasto na dotychczasowy adres, uznaje się za skutecznie doręczoną.</w:t>
      </w:r>
    </w:p>
    <w:p w14:paraId="3DC050C9" w14:textId="77777777" w:rsidR="00C67D16" w:rsidRPr="00B00CD4" w:rsidRDefault="00C67D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5E8080A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12</w:t>
      </w:r>
    </w:p>
    <w:p w14:paraId="01891305" w14:textId="513CA344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>W sprawach nieuregulowanych umową mają zastosowanie przepisy</w:t>
      </w:r>
      <w:r w:rsidR="009A71E4" w:rsidRPr="00B00CD4">
        <w:rPr>
          <w:rFonts w:asciiTheme="minorHAnsi" w:hAnsiTheme="minorHAnsi" w:cstheme="minorHAnsi"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>Kodeksu cywilnego</w:t>
      </w:r>
      <w:r w:rsidR="009A71E4" w:rsidRPr="00B00CD4">
        <w:rPr>
          <w:rFonts w:asciiTheme="minorHAnsi" w:hAnsiTheme="minorHAnsi" w:cstheme="minorHAnsi"/>
          <w:color w:val="auto"/>
        </w:rPr>
        <w:t xml:space="preserve"> </w:t>
      </w:r>
      <w:r w:rsidRPr="00B00CD4">
        <w:rPr>
          <w:rFonts w:asciiTheme="minorHAnsi" w:hAnsiTheme="minorHAnsi" w:cstheme="minorHAnsi"/>
          <w:color w:val="auto"/>
        </w:rPr>
        <w:t>i ustawy z dnia 27 sierpnia 2009 r. o finansach publicznych (Dz. U. z 2019 r., poz. 869</w:t>
      </w:r>
      <w:r w:rsidR="00BE2979" w:rsidRPr="00B00CD4">
        <w:rPr>
          <w:rFonts w:asciiTheme="minorHAnsi" w:hAnsiTheme="minorHAnsi" w:cstheme="minorHAnsi"/>
          <w:color w:val="auto"/>
        </w:rPr>
        <w:t xml:space="preserve"> </w:t>
      </w:r>
      <w:r w:rsidR="009A71E4" w:rsidRPr="00B00CD4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9A71E4" w:rsidRPr="00B00CD4">
        <w:rPr>
          <w:rFonts w:asciiTheme="minorHAnsi" w:hAnsiTheme="minorHAnsi" w:cstheme="minorHAnsi"/>
          <w:color w:val="auto"/>
        </w:rPr>
        <w:t>późn</w:t>
      </w:r>
      <w:proofErr w:type="spellEnd"/>
      <w:r w:rsidR="009A71E4" w:rsidRPr="00B00CD4">
        <w:rPr>
          <w:rFonts w:asciiTheme="minorHAnsi" w:hAnsiTheme="minorHAnsi" w:cstheme="minorHAnsi"/>
          <w:color w:val="auto"/>
        </w:rPr>
        <w:t>. zm.</w:t>
      </w:r>
      <w:r w:rsidRPr="00B00CD4">
        <w:rPr>
          <w:rFonts w:asciiTheme="minorHAnsi" w:hAnsiTheme="minorHAnsi" w:cstheme="minorHAnsi"/>
          <w:color w:val="auto"/>
        </w:rPr>
        <w:t xml:space="preserve">). </w:t>
      </w:r>
    </w:p>
    <w:p w14:paraId="02AB60D1" w14:textId="77777777" w:rsidR="00C67D16" w:rsidRPr="00B00CD4" w:rsidRDefault="00C67D16">
      <w:pPr>
        <w:pStyle w:val="Default"/>
        <w:rPr>
          <w:rFonts w:asciiTheme="minorHAnsi" w:hAnsiTheme="minorHAnsi" w:cstheme="minorHAnsi"/>
          <w:color w:val="auto"/>
        </w:rPr>
      </w:pPr>
    </w:p>
    <w:p w14:paraId="03ADD5AC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13</w:t>
      </w:r>
    </w:p>
    <w:p w14:paraId="3EEAD8BF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Spory dotyczące umowy rozpatrywane będą na drodze sądowej przez sąd właściwy                         dla Miasta. </w:t>
      </w:r>
    </w:p>
    <w:p w14:paraId="5289FDDC" w14:textId="77777777" w:rsidR="00C67D16" w:rsidRPr="00B00CD4" w:rsidRDefault="00C67D16">
      <w:pPr>
        <w:pStyle w:val="Default"/>
        <w:rPr>
          <w:rFonts w:cstheme="minorHAnsi"/>
          <w:b/>
          <w:bCs/>
          <w:color w:val="auto"/>
        </w:rPr>
      </w:pPr>
    </w:p>
    <w:p w14:paraId="12DCC5EE" w14:textId="77777777" w:rsidR="00C67D16" w:rsidRPr="00B00CD4" w:rsidRDefault="00C62A57">
      <w:pPr>
        <w:pStyle w:val="Default"/>
        <w:jc w:val="center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b/>
          <w:bCs/>
          <w:color w:val="auto"/>
        </w:rPr>
        <w:t>§ 14</w:t>
      </w:r>
    </w:p>
    <w:p w14:paraId="3AA1E93E" w14:textId="77777777" w:rsidR="00C67D16" w:rsidRPr="00B00CD4" w:rsidRDefault="00C62A57">
      <w:pPr>
        <w:pStyle w:val="Default"/>
        <w:jc w:val="both"/>
        <w:rPr>
          <w:rFonts w:ascii="Calibri" w:hAnsi="Calibri"/>
          <w:color w:val="auto"/>
        </w:rPr>
      </w:pPr>
      <w:r w:rsidRPr="00B00CD4">
        <w:rPr>
          <w:rFonts w:asciiTheme="minorHAnsi" w:hAnsiTheme="minorHAnsi" w:cstheme="minorHAnsi"/>
          <w:color w:val="auto"/>
        </w:rPr>
        <w:t xml:space="preserve">Umowa została sporządzona w trzech jednobrzmiących egzemplarzach, jeden dla </w:t>
      </w:r>
      <w:proofErr w:type="spellStart"/>
      <w:r w:rsidRPr="00B00CD4">
        <w:rPr>
          <w:rFonts w:asciiTheme="minorHAnsi" w:hAnsiTheme="minorHAnsi" w:cstheme="minorHAnsi"/>
          <w:color w:val="auto"/>
        </w:rPr>
        <w:t>Grantobiorcy</w:t>
      </w:r>
      <w:proofErr w:type="spellEnd"/>
      <w:r w:rsidRPr="00B00CD4">
        <w:rPr>
          <w:rFonts w:asciiTheme="minorHAnsi" w:hAnsiTheme="minorHAnsi" w:cstheme="minorHAnsi"/>
          <w:color w:val="auto"/>
        </w:rPr>
        <w:t xml:space="preserve">, dwa dla Miasta. </w:t>
      </w:r>
    </w:p>
    <w:p w14:paraId="707DC8AF" w14:textId="77777777" w:rsidR="00C67D16" w:rsidRPr="00B00CD4" w:rsidRDefault="00C67D16">
      <w:pPr>
        <w:pStyle w:val="Default"/>
        <w:rPr>
          <w:rFonts w:asciiTheme="minorHAnsi" w:hAnsiTheme="minorHAnsi" w:cstheme="minorHAnsi"/>
          <w:color w:val="auto"/>
        </w:rPr>
      </w:pPr>
    </w:p>
    <w:p w14:paraId="2488E79F" w14:textId="77777777" w:rsidR="00C67D16" w:rsidRPr="00B00CD4" w:rsidRDefault="00C67D16">
      <w:pPr>
        <w:pStyle w:val="Default"/>
        <w:rPr>
          <w:rFonts w:asciiTheme="minorHAnsi" w:hAnsiTheme="minorHAnsi" w:cstheme="minorHAnsi"/>
          <w:color w:val="auto"/>
        </w:rPr>
      </w:pPr>
    </w:p>
    <w:p w14:paraId="332A96F4" w14:textId="77777777" w:rsidR="00C67D16" w:rsidRPr="00B00CD4" w:rsidRDefault="00C67D16">
      <w:pPr>
        <w:pStyle w:val="Default"/>
        <w:rPr>
          <w:rFonts w:ascii="Calibri" w:hAnsi="Calibri"/>
          <w:color w:val="auto"/>
        </w:rPr>
      </w:pPr>
    </w:p>
    <w:p w14:paraId="03EDE077" w14:textId="77777777" w:rsidR="00C67D16" w:rsidRPr="00B00CD4" w:rsidRDefault="00C62A57">
      <w:pPr>
        <w:ind w:firstLine="708"/>
        <w:jc w:val="center"/>
        <w:rPr>
          <w:rFonts w:ascii="Calibri" w:hAnsi="Calibri"/>
          <w:sz w:val="24"/>
          <w:szCs w:val="24"/>
        </w:rPr>
      </w:pPr>
      <w:proofErr w:type="spellStart"/>
      <w:r w:rsidRPr="00B00CD4">
        <w:rPr>
          <w:rFonts w:ascii="Calibri" w:hAnsi="Calibri" w:cstheme="minorHAnsi"/>
          <w:b/>
          <w:bCs/>
          <w:sz w:val="24"/>
          <w:szCs w:val="24"/>
        </w:rPr>
        <w:t>Grantobiorca</w:t>
      </w:r>
      <w:proofErr w:type="spellEnd"/>
      <w:r w:rsidRPr="00B00CD4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  <w:t>Miasto</w:t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  <w:r w:rsidRPr="00B00CD4">
        <w:rPr>
          <w:rFonts w:ascii="Calibri" w:hAnsi="Calibri" w:cstheme="minorHAnsi"/>
          <w:b/>
          <w:bCs/>
          <w:sz w:val="24"/>
          <w:szCs w:val="24"/>
        </w:rPr>
        <w:tab/>
      </w:r>
    </w:p>
    <w:p w14:paraId="57C8F631" w14:textId="77777777" w:rsidR="00C67D16" w:rsidRPr="00B00CD4" w:rsidRDefault="00C67D16">
      <w:pPr>
        <w:ind w:firstLine="708"/>
        <w:jc w:val="center"/>
        <w:rPr>
          <w:rFonts w:cstheme="minorHAnsi"/>
          <w:b/>
          <w:bCs/>
        </w:rPr>
      </w:pPr>
    </w:p>
    <w:p w14:paraId="5399A225" w14:textId="77777777" w:rsidR="00C67D16" w:rsidRPr="00B00CD4" w:rsidRDefault="00C67D16">
      <w:pPr>
        <w:ind w:firstLine="708"/>
        <w:jc w:val="center"/>
        <w:rPr>
          <w:rFonts w:cstheme="minorHAnsi"/>
          <w:b/>
          <w:bCs/>
        </w:rPr>
      </w:pPr>
    </w:p>
    <w:p w14:paraId="2824EDBA" w14:textId="77777777" w:rsidR="00C67D16" w:rsidRPr="00B00CD4" w:rsidRDefault="00C67D16">
      <w:pPr>
        <w:ind w:firstLine="708"/>
        <w:jc w:val="center"/>
        <w:rPr>
          <w:rFonts w:cstheme="minorHAnsi"/>
          <w:b/>
          <w:bCs/>
        </w:rPr>
        <w:sectPr w:rsidR="00C67D16" w:rsidRPr="00B00CD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7" w:bottom="2677" w:left="1418" w:header="708" w:footer="1418" w:gutter="0"/>
          <w:cols w:space="708"/>
          <w:formProt w:val="0"/>
          <w:titlePg/>
          <w:docGrid w:linePitch="360" w:charSpace="-2049"/>
        </w:sectPr>
      </w:pPr>
    </w:p>
    <w:p w14:paraId="35307360" w14:textId="3F1E41F0" w:rsidR="003A45C2" w:rsidRPr="00B00CD4" w:rsidRDefault="003A45C2" w:rsidP="003A45C2">
      <w:pPr>
        <w:pStyle w:val="Style3"/>
        <w:spacing w:line="240" w:lineRule="auto"/>
        <w:jc w:val="right"/>
        <w:rPr>
          <w:rStyle w:val="FontStyle11"/>
          <w:rFonts w:ascii="Calibri" w:hAnsi="Calibri" w:cs="Calibri"/>
          <w:i/>
          <w:iCs/>
          <w:sz w:val="18"/>
          <w:szCs w:val="18"/>
        </w:rPr>
      </w:pPr>
      <w:r w:rsidRPr="00B00CD4">
        <w:rPr>
          <w:rStyle w:val="FontStyle11"/>
          <w:rFonts w:ascii="Calibri" w:hAnsi="Calibri" w:cs="Calibri"/>
          <w:i/>
          <w:iCs/>
          <w:sz w:val="18"/>
          <w:szCs w:val="18"/>
        </w:rPr>
        <w:lastRenderedPageBreak/>
        <w:t xml:space="preserve">Załącznik nr 3 do Umowy Nr ……….. </w:t>
      </w:r>
    </w:p>
    <w:p w14:paraId="2BC0B56A" w14:textId="762644F5" w:rsidR="00C67D16" w:rsidRPr="00B00CD4" w:rsidRDefault="00C62A57">
      <w:pPr>
        <w:pStyle w:val="Style3"/>
        <w:spacing w:line="240" w:lineRule="auto"/>
        <w:jc w:val="both"/>
      </w:pPr>
      <w:r w:rsidRPr="00B00CD4">
        <w:rPr>
          <w:rStyle w:val="FontStyle11"/>
          <w:rFonts w:ascii="Calibri" w:hAnsi="Calibri" w:cs="Calibri"/>
          <w:sz w:val="18"/>
          <w:szCs w:val="18"/>
        </w:rPr>
        <w:t>KLAUZULA INFORMACYJNA O PRZETWARZANIU DANYCH OSOBOWYCH W SPRAWIE UDZIAŁU W PROJEKCIE „WYMIANA ŹRÓDEŁ CIEPŁA NA MNIEJ EMISYJNE W INDYWIDUALNYCH GOSPODARSTWACH DOMOWYCH NA TERENIE BIAŁOGARDU”,</w:t>
      </w:r>
      <w:r w:rsidRPr="00B00CD4">
        <w:rPr>
          <w:rStyle w:val="FontStyle11"/>
          <w:rFonts w:ascii="Calibri" w:eastAsia="Calibri" w:hAnsi="Calibri" w:cs="Calibri"/>
          <w:sz w:val="18"/>
          <w:szCs w:val="18"/>
        </w:rPr>
        <w:t xml:space="preserve"> </w:t>
      </w:r>
      <w:r w:rsidRPr="00B00CD4">
        <w:rPr>
          <w:rFonts w:ascii="Calibri" w:hAnsi="Calibri" w:cs="Calibri"/>
          <w:b/>
          <w:bCs/>
          <w:i/>
          <w:sz w:val="18"/>
          <w:szCs w:val="18"/>
        </w:rPr>
        <w:t>współfinansowanym przez Unię Europejską ze środków Europejskiego Funduszu Rozwoju Regionalnego w ramach Regionalnego Programu Operacyjnego Województwa Zachodniopomorskiego 2014-2020 (Oś Priorytetowa 2</w:t>
      </w:r>
      <w:r w:rsidRPr="00B00CD4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00CD4">
        <w:rPr>
          <w:rFonts w:ascii="Calibri" w:hAnsi="Calibri" w:cs="Calibri"/>
          <w:b/>
          <w:bCs/>
          <w:i/>
          <w:sz w:val="18"/>
          <w:szCs w:val="18"/>
        </w:rPr>
        <w:t xml:space="preserve">Gospodarka niskoemisyjna. Działanie 2.14 </w:t>
      </w:r>
      <w:r w:rsidRPr="00B00CD4">
        <w:rPr>
          <w:rFonts w:ascii="Calibri" w:hAnsi="Calibri" w:cs="Calibri"/>
          <w:b/>
          <w:bCs/>
          <w:i/>
          <w:iCs/>
          <w:sz w:val="18"/>
          <w:szCs w:val="18"/>
        </w:rPr>
        <w:t>Poprawa jakości powietrza – Zachodniopomorski Program Antysmogowy)</w:t>
      </w:r>
    </w:p>
    <w:p w14:paraId="1AFC69DE" w14:textId="77777777" w:rsidR="00C67D16" w:rsidRPr="00B00CD4" w:rsidRDefault="00C62A57">
      <w:pPr>
        <w:pStyle w:val="Style4"/>
        <w:spacing w:before="38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(Dz. Urz. UE L 119 </w:t>
      </w:r>
      <w:r w:rsidRPr="00B00CD4">
        <w:rPr>
          <w:rStyle w:val="FontStyle12"/>
          <w:rFonts w:ascii="Calibri" w:hAnsi="Calibri" w:cs="Calibri"/>
          <w:sz w:val="18"/>
          <w:szCs w:val="18"/>
        </w:rPr>
        <w:br/>
        <w:t>z 04.05.2016, str. 1), dalej RODO, informuję, że:</w:t>
      </w:r>
    </w:p>
    <w:p w14:paraId="607632A0" w14:textId="77777777" w:rsidR="00C67D16" w:rsidRPr="00B00CD4" w:rsidRDefault="00C62A57">
      <w:pPr>
        <w:pStyle w:val="Style4"/>
        <w:spacing w:before="235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Administratorem Pani/Pana danych osobowych jest Województwo Zachodniopomorskie, którego obsługę prowadzi Urząd Marszałkowski Województwa Zachodniopomorskiego, ul. Korsarzy 34, kod pocztowy 70-540 Szczecin, w imieniu którego w sprawach związanych z projektem pn. „Wymiana źródeł ciepła na mniej emisyjne w indywidualnych gospodarstwach domowych na terenie Białogardu” działa Gmina Miasto Białogard.</w:t>
      </w:r>
    </w:p>
    <w:p w14:paraId="3181212E" w14:textId="77777777" w:rsidR="00C67D16" w:rsidRPr="00B00CD4" w:rsidRDefault="00C62A57">
      <w:pPr>
        <w:pStyle w:val="Style4"/>
        <w:spacing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Dane kontaktowe do inspektora ochrony danych: Województwo Zachodniopomorskie, ul. Korsarzy 34, kod pocztowy 70-540 Szczecin, adres e-mail: abi@wzp.pl. </w:t>
      </w:r>
      <w:r w:rsidRPr="00B00CD4">
        <w:rPr>
          <w:rStyle w:val="FontStyle12"/>
          <w:rFonts w:ascii="Calibri" w:hAnsi="Calibri" w:cs="Calibri"/>
          <w:sz w:val="18"/>
          <w:szCs w:val="18"/>
        </w:rPr>
        <w:br/>
        <w:t xml:space="preserve">Przetwarzanie Pani/Pana danych osobowych odbywa się na podstawie art. 6 ust. 1 lit. a) oraz c) RODO w celu </w:t>
      </w:r>
      <w:r w:rsidRPr="00B00CD4">
        <w:rPr>
          <w:rFonts w:ascii="Calibri" w:hAnsi="Calibri" w:cs="Calibri"/>
          <w:sz w:val="18"/>
          <w:szCs w:val="18"/>
        </w:rPr>
        <w:t xml:space="preserve">wypełnienia obowiązku prawnego ciążącego na administratorze w związku z umową nr </w:t>
      </w:r>
      <w:r w:rsidRPr="00B00CD4">
        <w:rPr>
          <w:rFonts w:ascii="Calibri" w:hAnsi="Calibri" w:cs="Calibri"/>
          <w:bCs/>
          <w:sz w:val="18"/>
          <w:szCs w:val="18"/>
        </w:rPr>
        <w:t xml:space="preserve">RPZP.02.14.00-32-A061/19-00 o dofinansowanie projektu </w:t>
      </w:r>
      <w:r w:rsidRPr="00B00CD4">
        <w:rPr>
          <w:rStyle w:val="FontStyle12"/>
          <w:rFonts w:ascii="Calibri" w:hAnsi="Calibri" w:cs="Calibri"/>
          <w:sz w:val="18"/>
          <w:szCs w:val="18"/>
        </w:rPr>
        <w:t xml:space="preserve">„Wymiana źródeł ciepła na mniej emisyjne w indywidualnych gospodarstwach domowych na terenie Białogardu” w ramach </w:t>
      </w:r>
      <w:r w:rsidRPr="00B00CD4">
        <w:rPr>
          <w:rFonts w:ascii="Calibri" w:hAnsi="Calibri" w:cs="Calibri"/>
          <w:bCs/>
          <w:sz w:val="18"/>
          <w:szCs w:val="18"/>
        </w:rPr>
        <w:t xml:space="preserve">Regionalnego Programu Operacyjnego Województwa Zachodniopomorskiego 2014-2020 (Oś Priorytetowa II Gospodarka niskoemisyjna. Działanie 2.14 </w:t>
      </w:r>
      <w:r w:rsidRPr="00B00CD4">
        <w:rPr>
          <w:rFonts w:ascii="Calibri" w:hAnsi="Calibri" w:cs="Calibri"/>
          <w:bCs/>
          <w:iCs/>
          <w:sz w:val="18"/>
          <w:szCs w:val="18"/>
        </w:rPr>
        <w:t>Poprawa jakości powietrza – Zachodniopomorski Program Antysmogowy), zawartą dnia 7 maja 2020 r.</w:t>
      </w:r>
    </w:p>
    <w:p w14:paraId="41E2C19F" w14:textId="77777777" w:rsidR="00C67D16" w:rsidRPr="00B00CD4" w:rsidRDefault="00C62A57">
      <w:pPr>
        <w:pStyle w:val="Style4"/>
        <w:spacing w:after="0" w:line="240" w:lineRule="auto"/>
        <w:jc w:val="left"/>
      </w:pPr>
      <w:r w:rsidRPr="00B00CD4">
        <w:rPr>
          <w:rStyle w:val="FontStyle12"/>
          <w:rFonts w:ascii="Calibri" w:hAnsi="Calibri" w:cs="Calibri"/>
          <w:sz w:val="18"/>
          <w:szCs w:val="18"/>
        </w:rPr>
        <w:t>Odbiorcą Pani/Pana Danych osobowych mogą być:</w:t>
      </w:r>
    </w:p>
    <w:p w14:paraId="332AB76C" w14:textId="77777777" w:rsidR="00C67D16" w:rsidRPr="00B00CD4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 w:rsidRPr="00B00CD4">
        <w:rPr>
          <w:rStyle w:val="FontStyle12"/>
          <w:rFonts w:ascii="Calibri" w:hAnsi="Calibri" w:cs="Calibri"/>
          <w:sz w:val="18"/>
          <w:szCs w:val="18"/>
        </w:rPr>
        <w:t>organy oraz podmioty w zakresie i w celach, które wynikają z przepisów powszechnie obowiązującego prawa,</w:t>
      </w:r>
    </w:p>
    <w:p w14:paraId="08CB68BA" w14:textId="77777777" w:rsidR="00C67D16" w:rsidRPr="00B00CD4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 w:rsidRPr="00B00CD4">
        <w:rPr>
          <w:rStyle w:val="FontStyle12"/>
          <w:rFonts w:ascii="Calibri" w:hAnsi="Calibri" w:cs="Calibri"/>
          <w:sz w:val="18"/>
          <w:szCs w:val="18"/>
        </w:rPr>
        <w:t>inne podmioty, które na podstawie stosownych umów podpisanych z Województwem Zachodniopomorskim przetwarzają dane osobowe, dla których administratorem jest Województwo Zachodniopomorskie, którego obsługę prowadzi Urząd Marszałkowski Województwa Zachodniopomorskiego,</w:t>
      </w:r>
    </w:p>
    <w:p w14:paraId="7E7D6DC6" w14:textId="77777777" w:rsidR="00C67D16" w:rsidRPr="00B00CD4" w:rsidRDefault="00C62A57">
      <w:pPr>
        <w:pStyle w:val="Style1"/>
        <w:numPr>
          <w:ilvl w:val="0"/>
          <w:numId w:val="22"/>
        </w:numPr>
        <w:tabs>
          <w:tab w:val="left" w:pos="720"/>
        </w:tabs>
        <w:spacing w:after="0" w:line="240" w:lineRule="auto"/>
        <w:ind w:left="737" w:hanging="397"/>
        <w:jc w:val="both"/>
      </w:pPr>
      <w:r w:rsidRPr="00B00CD4">
        <w:rPr>
          <w:rStyle w:val="FontStyle12"/>
          <w:rFonts w:ascii="Calibri" w:hAnsi="Calibri" w:cs="Calibri"/>
          <w:sz w:val="18"/>
          <w:szCs w:val="18"/>
        </w:rPr>
        <w:t>inne podmioty, które na podstawie stosownych umów podpisanych z Miastem Białogard Urzędem Miasta Białogard przetwarzają dane osobowe, dla których administratorem jest</w:t>
      </w:r>
      <w:r w:rsidRPr="00B00CD4">
        <w:rPr>
          <w:rFonts w:ascii="Calibri" w:hAnsi="Calibri" w:cs="Calibri"/>
          <w:sz w:val="18"/>
          <w:szCs w:val="18"/>
        </w:rPr>
        <w:t xml:space="preserve"> Miasto Białogard.</w:t>
      </w:r>
    </w:p>
    <w:p w14:paraId="2CE94CB4" w14:textId="77777777" w:rsidR="00C67D16" w:rsidRPr="00B00CD4" w:rsidRDefault="00C67D16">
      <w:pPr>
        <w:pStyle w:val="Style4"/>
        <w:spacing w:before="34" w:after="0" w:line="240" w:lineRule="auto"/>
        <w:rPr>
          <w:rStyle w:val="FontStyle12"/>
          <w:rFonts w:ascii="Calibri" w:hAnsi="Calibri" w:cs="Calibri"/>
          <w:sz w:val="4"/>
          <w:szCs w:val="4"/>
        </w:rPr>
      </w:pPr>
    </w:p>
    <w:p w14:paraId="0D304DF7" w14:textId="77777777" w:rsidR="00C67D16" w:rsidRPr="00B00CD4" w:rsidRDefault="00C62A57">
      <w:pPr>
        <w:pStyle w:val="Style4"/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Pani/Pana dane osobowe nie będą przekazywane do państwa trzeciego/organizacji międzynarodowej.</w:t>
      </w:r>
    </w:p>
    <w:p w14:paraId="112BB588" w14:textId="77777777" w:rsidR="00C67D16" w:rsidRPr="00B00CD4" w:rsidRDefault="00C62A57">
      <w:pPr>
        <w:pStyle w:val="Style4"/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Pani/Pana dane osobowe będą przechowywane przez okres niezbędny do realizacji celów projektu, a także zgodnie z przepisami prawa, w tym instrukcją kancelaryjną, przepisami dotyczącymi archiwizacji dokumentów lub wewnętrznymi regulacjami administratorów.</w:t>
      </w:r>
    </w:p>
    <w:p w14:paraId="54DFC9BE" w14:textId="77777777" w:rsidR="00C67D16" w:rsidRPr="00B00CD4" w:rsidRDefault="00C67D16">
      <w:pPr>
        <w:pStyle w:val="Style4"/>
        <w:spacing w:after="0" w:line="240" w:lineRule="auto"/>
        <w:rPr>
          <w:rStyle w:val="FontStyle12"/>
          <w:rFonts w:ascii="Calibri" w:hAnsi="Calibri" w:cs="Calibri"/>
          <w:sz w:val="18"/>
          <w:szCs w:val="18"/>
        </w:rPr>
      </w:pPr>
    </w:p>
    <w:p w14:paraId="284B65BA" w14:textId="77777777" w:rsidR="00C67D16" w:rsidRPr="00B00CD4" w:rsidRDefault="00C62A57">
      <w:pPr>
        <w:pStyle w:val="Style4"/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Posiada Pani/Pan prawo:</w:t>
      </w:r>
    </w:p>
    <w:p w14:paraId="6F8A5307" w14:textId="77777777" w:rsidR="00C67D16" w:rsidRPr="00B00CD4" w:rsidRDefault="00C62A57">
      <w:pPr>
        <w:pStyle w:val="Style4"/>
        <w:numPr>
          <w:ilvl w:val="0"/>
          <w:numId w:val="23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dostępu do treści swoich danych (art. 15 RODO),</w:t>
      </w:r>
    </w:p>
    <w:p w14:paraId="28A0382B" w14:textId="77777777" w:rsidR="00C67D16" w:rsidRPr="00B00CD4" w:rsidRDefault="00C62A57">
      <w:pPr>
        <w:pStyle w:val="Style4"/>
        <w:numPr>
          <w:ilvl w:val="0"/>
          <w:numId w:val="23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do sprostowania danych (art. 16 RODO), </w:t>
      </w:r>
    </w:p>
    <w:p w14:paraId="25979095" w14:textId="77777777" w:rsidR="00C67D16" w:rsidRPr="00B00CD4" w:rsidRDefault="00C62A57">
      <w:pPr>
        <w:pStyle w:val="Style4"/>
        <w:numPr>
          <w:ilvl w:val="0"/>
          <w:numId w:val="23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usunięcia danych (art. 17 RODO), z wyjątkiem sytuacji, gdy przetwarzanie jest niezbędne:</w:t>
      </w:r>
    </w:p>
    <w:p w14:paraId="42925821" w14:textId="77777777" w:rsidR="00C67D16" w:rsidRPr="00B00CD4" w:rsidRDefault="00C62A57">
      <w:pPr>
        <w:pStyle w:val="Style4"/>
        <w:numPr>
          <w:ilvl w:val="0"/>
          <w:numId w:val="24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do korzystania z prawa wolności wypowiedzi i informacji, </w:t>
      </w:r>
    </w:p>
    <w:p w14:paraId="034BC614" w14:textId="77777777" w:rsidR="00C67D16" w:rsidRPr="00B00CD4" w:rsidRDefault="00C62A57">
      <w:pPr>
        <w:pStyle w:val="Style4"/>
        <w:numPr>
          <w:ilvl w:val="0"/>
          <w:numId w:val="24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wywiązywania się przez administratorów z prawnego obowiązku wymagającego przetwarzania na mocy prawa, lub wykonania zadania realizowanego w interesie publicznym lub w ramach sprawowania władzy publicznej powierzonej administratorowi,</w:t>
      </w:r>
    </w:p>
    <w:p w14:paraId="0CFAA9D0" w14:textId="77777777" w:rsidR="00C67D16" w:rsidRPr="00B00CD4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z uwagi na względy interesu publicznego w dziedzinie zdrowia publicznego,</w:t>
      </w:r>
    </w:p>
    <w:p w14:paraId="07513B0E" w14:textId="77777777" w:rsidR="00C67D16" w:rsidRPr="00B00CD4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14:paraId="52532BD1" w14:textId="77777777" w:rsidR="00C67D16" w:rsidRPr="00B00CD4" w:rsidRDefault="00C62A57">
      <w:pPr>
        <w:pStyle w:val="Style4"/>
        <w:numPr>
          <w:ilvl w:val="0"/>
          <w:numId w:val="24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ustalenia dochodzenia lub obrony roszczeń</w:t>
      </w:r>
    </w:p>
    <w:p w14:paraId="5BC4D428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ograniczenia przetwarzania (art. 18 RODO), </w:t>
      </w:r>
    </w:p>
    <w:p w14:paraId="290BF6AC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lastRenderedPageBreak/>
        <w:t>do przenoszenia danych (art. 20 RODO), jeżeli przetwarzanie odbywa się na podstawie udzielonej zgody, lub zawartej umowy, oraz w sposób zautomatyzowany. Prawo to nie ma zastosowania do przetwarzania, które jest niezbędne do wykonania zadania realizowanego w interesie publicznym lub w ramach sprawowania władzy publicznej powierzonej administratorowi.</w:t>
      </w:r>
    </w:p>
    <w:p w14:paraId="4B02ECCA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 xml:space="preserve">wniesienia sprzeciwu (art. 21 RODO): </w:t>
      </w:r>
    </w:p>
    <w:p w14:paraId="4A42E616" w14:textId="77777777" w:rsidR="00C67D16" w:rsidRPr="00B00CD4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 w:rsidRPr="00B00CD4">
        <w:rPr>
          <w:rFonts w:ascii="Calibri" w:hAnsi="Calibri" w:cs="Calibri"/>
          <w:sz w:val="18"/>
          <w:szCs w:val="18"/>
        </w:rPr>
        <w:t xml:space="preserve">z przyczyn związanych ze szczególną sytuacją osoby, której dane dotyczą </w:t>
      </w:r>
      <w:r w:rsidRPr="00B00CD4">
        <w:rPr>
          <w:rFonts w:ascii="Calibri" w:hAnsi="Calibri" w:cs="Calibri"/>
          <w:sz w:val="18"/>
          <w:szCs w:val="18"/>
        </w:rPr>
        <w:br/>
      </w:r>
      <w:r w:rsidRPr="00B00CD4">
        <w:rPr>
          <w:rStyle w:val="FontStyle12"/>
          <w:rFonts w:ascii="Calibri" w:hAnsi="Calibri" w:cs="Calibri"/>
          <w:sz w:val="18"/>
          <w:szCs w:val="18"/>
        </w:rPr>
        <w:t>w przypadku gdy przetwarzanie jest realizowane w celu wykonania zadania realizowanego w interesie publicznym lub w ramach sprawowania władzy publicznej powierzonej administratorowi,</w:t>
      </w:r>
    </w:p>
    <w:p w14:paraId="0381B8A1" w14:textId="77777777" w:rsidR="00C67D16" w:rsidRPr="00B00CD4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jeżeli dane osobowe przetwarzane są na potrzeby marketingu bezpośredniego,</w:t>
      </w:r>
    </w:p>
    <w:p w14:paraId="2294BBC7" w14:textId="77777777" w:rsidR="00C67D16" w:rsidRPr="00B00CD4" w:rsidRDefault="00C62A57">
      <w:pPr>
        <w:pStyle w:val="Style4"/>
        <w:numPr>
          <w:ilvl w:val="0"/>
          <w:numId w:val="25"/>
        </w:numPr>
        <w:spacing w:before="34" w:after="0" w:line="240" w:lineRule="auto"/>
      </w:pPr>
      <w:r w:rsidRPr="00B00CD4">
        <w:rPr>
          <w:rFonts w:ascii="Calibri" w:hAnsi="Calibri" w:cs="Calibri"/>
          <w:sz w:val="18"/>
          <w:szCs w:val="18"/>
        </w:rPr>
        <w:t xml:space="preserve">z przyczyn związanych ze szczególną sytuacją osoby, której dane dotyczą </w:t>
      </w:r>
      <w:r w:rsidRPr="00B00CD4">
        <w:rPr>
          <w:rFonts w:ascii="Calibri" w:hAnsi="Calibri" w:cs="Calibri"/>
          <w:sz w:val="18"/>
          <w:szCs w:val="18"/>
        </w:rPr>
        <w:br/>
      </w:r>
      <w:r w:rsidRPr="00B00CD4">
        <w:rPr>
          <w:rStyle w:val="FontStyle12"/>
          <w:rFonts w:ascii="Calibri" w:hAnsi="Calibri" w:cs="Calibri"/>
          <w:sz w:val="18"/>
          <w:szCs w:val="18"/>
        </w:rPr>
        <w:t xml:space="preserve">w przypadku </w:t>
      </w:r>
      <w:r w:rsidRPr="00B00CD4">
        <w:rPr>
          <w:rFonts w:ascii="Calibri" w:hAnsi="Calibri" w:cs="Calibri"/>
          <w:sz w:val="18"/>
          <w:szCs w:val="18"/>
        </w:rPr>
        <w:t>jeżeli dane osobowe są przetwarzane do celów badań naukowych lub historycznych lub do celów statystycznych na mocy art. 89 ust. 1 RODO,</w:t>
      </w:r>
    </w:p>
    <w:p w14:paraId="3EF4791D" w14:textId="77777777" w:rsidR="00C67D16" w:rsidRPr="00B00CD4" w:rsidRDefault="00C62A57">
      <w:pPr>
        <w:pStyle w:val="Style4"/>
        <w:numPr>
          <w:ilvl w:val="0"/>
          <w:numId w:val="23"/>
        </w:numPr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 cofnięcia zgody (art. 13 ust. 2 lit. c) RODO) w dowolnym momencie bez wpływu na zgodność z prawem przetwarzania, ale tylko w przypadku, gdy przetwarzanie odbywa się na podstawie zgody, a nie na podstawie przepisów uprawniających administratora do przetwarzania tych danych.</w:t>
      </w:r>
    </w:p>
    <w:p w14:paraId="43D733BD" w14:textId="77777777" w:rsidR="00C67D16" w:rsidRPr="00B00CD4" w:rsidRDefault="00C67D16">
      <w:pPr>
        <w:pStyle w:val="Style4"/>
        <w:spacing w:line="240" w:lineRule="auto"/>
        <w:rPr>
          <w:rFonts w:ascii="Calibri" w:hAnsi="Calibri" w:cs="Calibri"/>
          <w:sz w:val="18"/>
          <w:szCs w:val="18"/>
        </w:rPr>
      </w:pPr>
    </w:p>
    <w:p w14:paraId="31E8AA36" w14:textId="77777777" w:rsidR="00C67D16" w:rsidRPr="00B00CD4" w:rsidRDefault="00C62A57">
      <w:pPr>
        <w:pStyle w:val="Style4"/>
        <w:spacing w:before="34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Przysługuje Pani/Panu prawo wniesienia skargi do Prezesa Urzędu Ochrony Danych Osobowych, gdy uzna Pani/Pan, iż przetwarzanie danych osobowych dotyczących Pani/Pana narusza przepisy RODO.</w:t>
      </w:r>
    </w:p>
    <w:p w14:paraId="45D69735" w14:textId="77777777" w:rsidR="00C67D16" w:rsidRPr="00B00CD4" w:rsidRDefault="00C67D16">
      <w:pPr>
        <w:pStyle w:val="Style4"/>
        <w:spacing w:before="53" w:after="0" w:line="240" w:lineRule="auto"/>
        <w:jc w:val="left"/>
        <w:rPr>
          <w:rFonts w:ascii="Calibri" w:hAnsi="Calibri" w:cs="Calibri"/>
          <w:sz w:val="18"/>
          <w:szCs w:val="18"/>
        </w:rPr>
      </w:pPr>
    </w:p>
    <w:p w14:paraId="5473B1EE" w14:textId="77777777" w:rsidR="00C67D16" w:rsidRPr="00B00CD4" w:rsidRDefault="00C62A57">
      <w:pPr>
        <w:pStyle w:val="Style4"/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Podanie przez Panią/Pana danych osobowych jest:</w:t>
      </w:r>
    </w:p>
    <w:p w14:paraId="757DE3F4" w14:textId="77777777" w:rsidR="00C67D16" w:rsidRPr="00B00CD4" w:rsidRDefault="00C62A57">
      <w:pPr>
        <w:pStyle w:val="Style4"/>
        <w:numPr>
          <w:ilvl w:val="0"/>
          <w:numId w:val="26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dobrowolne, gdy osoba, której dane dotyczą wyraziła zgodę na przetwarzanie swoich danych osobowych (art. 6 ust. 1 lit. a) RODO),</w:t>
      </w:r>
    </w:p>
    <w:p w14:paraId="799F0870" w14:textId="77777777" w:rsidR="00C67D16" w:rsidRPr="00B00CD4" w:rsidRDefault="00C62A57">
      <w:pPr>
        <w:pStyle w:val="Style4"/>
        <w:numPr>
          <w:ilvl w:val="0"/>
          <w:numId w:val="26"/>
        </w:numPr>
        <w:spacing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wymogiem  wynikającym z obowiązku zawartego w przepisach prawa, gdy przesłanką przetwarzania danych osobowych jest wypełnienie obowiązku prawnego ciążącego na administratorach (art. 6 ust. 1 lit. c) RODO).</w:t>
      </w:r>
    </w:p>
    <w:p w14:paraId="6513BA2E" w14:textId="77777777" w:rsidR="00C67D16" w:rsidRPr="00B00CD4" w:rsidRDefault="00C67D16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14:paraId="40DA5C8A" w14:textId="77777777" w:rsidR="00C67D16" w:rsidRPr="00B00CD4" w:rsidRDefault="00C62A57">
      <w:pPr>
        <w:spacing w:line="240" w:lineRule="auto"/>
        <w:jc w:val="both"/>
      </w:pPr>
      <w:r w:rsidRPr="00B00CD4">
        <w:rPr>
          <w:rFonts w:ascii="Calibri" w:hAnsi="Calibri" w:cs="Calibri"/>
          <w:sz w:val="18"/>
          <w:szCs w:val="18"/>
        </w:rPr>
        <w:t xml:space="preserve">Odmowa podania danych </w:t>
      </w:r>
      <w:r w:rsidRPr="00B00CD4">
        <w:rPr>
          <w:rStyle w:val="FontStyle12"/>
          <w:rFonts w:ascii="Calibri" w:hAnsi="Calibri" w:cs="Calibri"/>
          <w:sz w:val="18"/>
          <w:szCs w:val="18"/>
        </w:rPr>
        <w:t>nie wpływa na proces przyjęcia i rozpatrzenia</w:t>
      </w:r>
      <w:r w:rsidRPr="00B00CD4">
        <w:rPr>
          <w:rFonts w:ascii="Calibri" w:hAnsi="Calibri" w:cs="Calibri"/>
          <w:sz w:val="18"/>
          <w:szCs w:val="18"/>
        </w:rPr>
        <w:t xml:space="preserve"> zgłoszenia, ale uniemożliwia wywiązanie się z obowiązków ciążących na administratorach.</w:t>
      </w:r>
    </w:p>
    <w:p w14:paraId="141CEE35" w14:textId="77777777" w:rsidR="00C67D16" w:rsidRPr="00B00CD4" w:rsidRDefault="00C62A57">
      <w:pPr>
        <w:pStyle w:val="Style4"/>
        <w:spacing w:before="43" w:after="0" w:line="240" w:lineRule="auto"/>
      </w:pPr>
      <w:r w:rsidRPr="00B00CD4">
        <w:rPr>
          <w:rStyle w:val="FontStyle12"/>
          <w:rFonts w:ascii="Calibri" w:hAnsi="Calibri" w:cs="Calibri"/>
          <w:sz w:val="18"/>
          <w:szCs w:val="18"/>
        </w:rPr>
        <w:t>Pani/Pana dane są przetwarzane w sposób zautomatyzowany, ale nie podlegają zautomatyzowanemu podejmowaniu decyzji, w tym profilowaniu.</w:t>
      </w:r>
    </w:p>
    <w:p w14:paraId="34EB1317" w14:textId="77777777" w:rsidR="00C67D16" w:rsidRPr="00B00CD4" w:rsidRDefault="00C67D16">
      <w:pPr>
        <w:pStyle w:val="Style4"/>
        <w:spacing w:before="43" w:after="0" w:line="240" w:lineRule="auto"/>
        <w:rPr>
          <w:rStyle w:val="FontStyle12"/>
          <w:rFonts w:ascii="Calibri" w:hAnsi="Calibri" w:cs="Calibri"/>
          <w:sz w:val="18"/>
          <w:szCs w:val="18"/>
        </w:rPr>
      </w:pPr>
    </w:p>
    <w:p w14:paraId="394816CC" w14:textId="77777777" w:rsidR="00C67D16" w:rsidRPr="00B00CD4" w:rsidRDefault="00C67D16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sectPr w:rsidR="00C67D16" w:rsidRPr="00B00CD4">
      <w:headerReference w:type="default" r:id="rId12"/>
      <w:footerReference w:type="default" r:id="rId13"/>
      <w:pgSz w:w="11906" w:h="16838"/>
      <w:pgMar w:top="1276" w:right="1417" w:bottom="2677" w:left="1418" w:header="708" w:footer="141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E87B" w14:textId="77777777" w:rsidR="00CF3BC6" w:rsidRDefault="00CF3BC6">
      <w:pPr>
        <w:spacing w:after="0" w:line="240" w:lineRule="auto"/>
      </w:pPr>
      <w:r>
        <w:separator/>
      </w:r>
    </w:p>
  </w:endnote>
  <w:endnote w:type="continuationSeparator" w:id="0">
    <w:p w14:paraId="3F6EBAF3" w14:textId="77777777" w:rsidR="00CF3BC6" w:rsidRDefault="00CF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17A9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2546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6FE5" w14:textId="77777777" w:rsidR="00C67D16" w:rsidRDefault="00C62A57">
    <w:pPr>
      <w:pStyle w:val="Akapitzlist"/>
      <w:spacing w:after="0" w:line="240" w:lineRule="auto"/>
      <w:ind w:left="0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 w:cstheme="minorHAnsi"/>
        <w:i/>
        <w:iCs/>
        <w:sz w:val="20"/>
        <w:szCs w:val="20"/>
      </w:rPr>
      <w:t>Projekt pn. „Wymiana źródeł ciepła na mniej emisyjne w indywidualnych gospodarstwach domowych na terenie Białogardu”, współfinansowany ze środków Europejskiego Funduszu Rozwoju Regionalnego w ramach Działania 2.14 Poprawa jakości powietrza – Zachodniopomorski Program Antysmogowy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F3DB" w14:textId="77777777" w:rsidR="00CF3BC6" w:rsidRDefault="00CF3BC6">
      <w:pPr>
        <w:spacing w:after="0" w:line="240" w:lineRule="auto"/>
      </w:pPr>
      <w:r>
        <w:separator/>
      </w:r>
    </w:p>
  </w:footnote>
  <w:footnote w:type="continuationSeparator" w:id="0">
    <w:p w14:paraId="72A78435" w14:textId="77777777" w:rsidR="00CF3BC6" w:rsidRDefault="00CF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175241"/>
      <w:docPartObj>
        <w:docPartGallery w:val="Page Numbers (Top of Page)"/>
        <w:docPartUnique/>
      </w:docPartObj>
    </w:sdtPr>
    <w:sdtEndPr/>
    <w:sdtContent>
      <w:p w14:paraId="29034BE9" w14:textId="77777777" w:rsidR="00C67D16" w:rsidRDefault="00C62A57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059E92FB" wp14:editId="2F7969CC">
              <wp:extent cx="5761355" cy="652145"/>
              <wp:effectExtent l="0" t="0" r="0" b="0"/>
              <wp:docPr id="1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E83FB03" w14:textId="77777777" w:rsidR="00C67D16" w:rsidRDefault="00C67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6420" w14:textId="77777777" w:rsidR="00C67D16" w:rsidRDefault="00C62A57">
    <w:pPr>
      <w:pStyle w:val="Nagwek"/>
    </w:pPr>
    <w:r>
      <w:rPr>
        <w:noProof/>
      </w:rPr>
      <w:drawing>
        <wp:inline distT="0" distB="0" distL="0" distR="0" wp14:anchorId="5FDC7CF1" wp14:editId="28B20E7B">
          <wp:extent cx="5761355" cy="65214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103609"/>
      <w:docPartObj>
        <w:docPartGallery w:val="Page Numbers (Top of Page)"/>
        <w:docPartUnique/>
      </w:docPartObj>
    </w:sdtPr>
    <w:sdtEndPr/>
    <w:sdtContent>
      <w:p w14:paraId="5630E668" w14:textId="77777777" w:rsidR="00C67D16" w:rsidRDefault="00C62A57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51E251DC" wp14:editId="726B4234">
              <wp:extent cx="5761355" cy="652145"/>
              <wp:effectExtent l="0" t="0" r="0" b="0"/>
              <wp:docPr id="3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D04136D" w14:textId="77777777" w:rsidR="00C67D16" w:rsidRDefault="00C6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659"/>
    <w:multiLevelType w:val="multilevel"/>
    <w:tmpl w:val="DF2A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F48"/>
    <w:multiLevelType w:val="hybridMultilevel"/>
    <w:tmpl w:val="98C6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B09000">
      <w:start w:val="1"/>
      <w:numFmt w:val="decimal"/>
      <w:lvlText w:val="%3)"/>
      <w:lvlJc w:val="left"/>
      <w:pPr>
        <w:ind w:left="2340" w:hanging="360"/>
      </w:pPr>
      <w:rPr>
        <w:rFonts w:cs="CalibriLight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532"/>
    <w:multiLevelType w:val="multilevel"/>
    <w:tmpl w:val="20EE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240"/>
    <w:multiLevelType w:val="multilevel"/>
    <w:tmpl w:val="FD00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0443"/>
    <w:multiLevelType w:val="multilevel"/>
    <w:tmpl w:val="457034DC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Calibri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54D05"/>
    <w:multiLevelType w:val="multilevel"/>
    <w:tmpl w:val="DD7E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7BF0"/>
    <w:multiLevelType w:val="multilevel"/>
    <w:tmpl w:val="116A85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2AFA"/>
    <w:multiLevelType w:val="multilevel"/>
    <w:tmpl w:val="0374B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DD05AC"/>
    <w:multiLevelType w:val="multilevel"/>
    <w:tmpl w:val="8A8ED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3B67E4"/>
    <w:multiLevelType w:val="hybridMultilevel"/>
    <w:tmpl w:val="0060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1990"/>
    <w:multiLevelType w:val="multilevel"/>
    <w:tmpl w:val="DBDE4E2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F3A"/>
    <w:multiLevelType w:val="hybridMultilevel"/>
    <w:tmpl w:val="F7DA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0D22"/>
    <w:multiLevelType w:val="hybridMultilevel"/>
    <w:tmpl w:val="9B58280A"/>
    <w:lvl w:ilvl="0" w:tplc="01266D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407424"/>
    <w:multiLevelType w:val="hybridMultilevel"/>
    <w:tmpl w:val="CF6E4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21C9"/>
    <w:multiLevelType w:val="hybridMultilevel"/>
    <w:tmpl w:val="B45E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4666"/>
    <w:multiLevelType w:val="multilevel"/>
    <w:tmpl w:val="CEBEED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D21165"/>
    <w:multiLevelType w:val="multilevel"/>
    <w:tmpl w:val="F14C9FC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4CD1"/>
    <w:multiLevelType w:val="multilevel"/>
    <w:tmpl w:val="6D84014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522F"/>
    <w:multiLevelType w:val="hybridMultilevel"/>
    <w:tmpl w:val="5712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1177A"/>
    <w:multiLevelType w:val="hybridMultilevel"/>
    <w:tmpl w:val="A080D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1AD2"/>
    <w:multiLevelType w:val="hybridMultilevel"/>
    <w:tmpl w:val="5228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A68D0"/>
    <w:multiLevelType w:val="multilevel"/>
    <w:tmpl w:val="A3B61C7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21859"/>
    <w:multiLevelType w:val="hybridMultilevel"/>
    <w:tmpl w:val="85FE0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E5AA4"/>
    <w:multiLevelType w:val="multilevel"/>
    <w:tmpl w:val="1C486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72D28"/>
    <w:multiLevelType w:val="multilevel"/>
    <w:tmpl w:val="3D0E8D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E4038F"/>
    <w:multiLevelType w:val="multilevel"/>
    <w:tmpl w:val="47D2C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B2533AF"/>
    <w:multiLevelType w:val="multilevel"/>
    <w:tmpl w:val="22B62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C4325AC"/>
    <w:multiLevelType w:val="multilevel"/>
    <w:tmpl w:val="E324A1A6"/>
    <w:lvl w:ilvl="0">
      <w:start w:val="1"/>
      <w:numFmt w:val="bullet"/>
      <w:lvlText w:val=""/>
      <w:lvlJc w:val="left"/>
      <w:pPr>
        <w:ind w:left="16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C541901"/>
    <w:multiLevelType w:val="multilevel"/>
    <w:tmpl w:val="D73000A4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3D6D3993"/>
    <w:multiLevelType w:val="multilevel"/>
    <w:tmpl w:val="E926FF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2E47140"/>
    <w:multiLevelType w:val="multilevel"/>
    <w:tmpl w:val="C55A9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A6FE0"/>
    <w:multiLevelType w:val="hybridMultilevel"/>
    <w:tmpl w:val="4FD2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F250C"/>
    <w:multiLevelType w:val="hybridMultilevel"/>
    <w:tmpl w:val="0B389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E3F41"/>
    <w:multiLevelType w:val="multilevel"/>
    <w:tmpl w:val="C382C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554EA"/>
    <w:multiLevelType w:val="hybridMultilevel"/>
    <w:tmpl w:val="EE42F24A"/>
    <w:lvl w:ilvl="0" w:tplc="9CA84F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B3E9A"/>
    <w:multiLevelType w:val="multilevel"/>
    <w:tmpl w:val="BF1C292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A1230CE"/>
    <w:multiLevelType w:val="multilevel"/>
    <w:tmpl w:val="15EC7C8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FD2E7E"/>
    <w:multiLevelType w:val="hybridMultilevel"/>
    <w:tmpl w:val="77AEEF3C"/>
    <w:lvl w:ilvl="0" w:tplc="47645BF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91A50"/>
    <w:multiLevelType w:val="hybridMultilevel"/>
    <w:tmpl w:val="6266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05F7"/>
    <w:multiLevelType w:val="multilevel"/>
    <w:tmpl w:val="06263C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685C9A"/>
    <w:multiLevelType w:val="multilevel"/>
    <w:tmpl w:val="B8761B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6671F"/>
    <w:multiLevelType w:val="multilevel"/>
    <w:tmpl w:val="80CA57B2"/>
    <w:lvl w:ilvl="0">
      <w:start w:val="2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B3E83"/>
    <w:multiLevelType w:val="multilevel"/>
    <w:tmpl w:val="EF400F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7E5761"/>
    <w:multiLevelType w:val="multilevel"/>
    <w:tmpl w:val="E44E0CD8"/>
    <w:lvl w:ilvl="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B50F6D"/>
    <w:multiLevelType w:val="multilevel"/>
    <w:tmpl w:val="1444DCE0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C7A33"/>
    <w:multiLevelType w:val="hybridMultilevel"/>
    <w:tmpl w:val="8CB81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A6A5AE">
      <w:start w:val="1"/>
      <w:numFmt w:val="lowerLetter"/>
      <w:lvlText w:val="%2)"/>
      <w:lvlJc w:val="left"/>
      <w:pPr>
        <w:ind w:left="1440" w:hanging="360"/>
      </w:pPr>
      <w:rPr>
        <w:rFonts w:eastAsia="Times New Roman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5"/>
  </w:num>
  <w:num w:numId="4">
    <w:abstractNumId w:val="21"/>
  </w:num>
  <w:num w:numId="5">
    <w:abstractNumId w:val="41"/>
  </w:num>
  <w:num w:numId="6">
    <w:abstractNumId w:val="28"/>
  </w:num>
  <w:num w:numId="7">
    <w:abstractNumId w:val="2"/>
  </w:num>
  <w:num w:numId="8">
    <w:abstractNumId w:val="44"/>
  </w:num>
  <w:num w:numId="9">
    <w:abstractNumId w:val="3"/>
  </w:num>
  <w:num w:numId="10">
    <w:abstractNumId w:val="27"/>
  </w:num>
  <w:num w:numId="11">
    <w:abstractNumId w:val="40"/>
  </w:num>
  <w:num w:numId="12">
    <w:abstractNumId w:val="16"/>
  </w:num>
  <w:num w:numId="13">
    <w:abstractNumId w:val="6"/>
  </w:num>
  <w:num w:numId="14">
    <w:abstractNumId w:val="17"/>
  </w:num>
  <w:num w:numId="15">
    <w:abstractNumId w:val="39"/>
  </w:num>
  <w:num w:numId="16">
    <w:abstractNumId w:val="30"/>
  </w:num>
  <w:num w:numId="17">
    <w:abstractNumId w:val="10"/>
  </w:num>
  <w:num w:numId="18">
    <w:abstractNumId w:val="5"/>
  </w:num>
  <w:num w:numId="19">
    <w:abstractNumId w:val="25"/>
  </w:num>
  <w:num w:numId="20">
    <w:abstractNumId w:val="8"/>
  </w:num>
  <w:num w:numId="21">
    <w:abstractNumId w:val="7"/>
  </w:num>
  <w:num w:numId="22">
    <w:abstractNumId w:val="4"/>
  </w:num>
  <w:num w:numId="23">
    <w:abstractNumId w:val="15"/>
  </w:num>
  <w:num w:numId="24">
    <w:abstractNumId w:val="24"/>
  </w:num>
  <w:num w:numId="25">
    <w:abstractNumId w:val="42"/>
  </w:num>
  <w:num w:numId="26">
    <w:abstractNumId w:val="36"/>
  </w:num>
  <w:num w:numId="27">
    <w:abstractNumId w:val="26"/>
  </w:num>
  <w:num w:numId="28">
    <w:abstractNumId w:val="33"/>
  </w:num>
  <w:num w:numId="29">
    <w:abstractNumId w:val="1"/>
  </w:num>
  <w:num w:numId="30">
    <w:abstractNumId w:val="37"/>
  </w:num>
  <w:num w:numId="31">
    <w:abstractNumId w:val="31"/>
  </w:num>
  <w:num w:numId="32">
    <w:abstractNumId w:val="34"/>
  </w:num>
  <w:num w:numId="33">
    <w:abstractNumId w:val="20"/>
  </w:num>
  <w:num w:numId="34">
    <w:abstractNumId w:val="13"/>
  </w:num>
  <w:num w:numId="35">
    <w:abstractNumId w:val="18"/>
  </w:num>
  <w:num w:numId="36">
    <w:abstractNumId w:val="22"/>
  </w:num>
  <w:num w:numId="37">
    <w:abstractNumId w:val="32"/>
  </w:num>
  <w:num w:numId="38">
    <w:abstractNumId w:val="9"/>
  </w:num>
  <w:num w:numId="39">
    <w:abstractNumId w:val="45"/>
  </w:num>
  <w:num w:numId="40">
    <w:abstractNumId w:val="14"/>
  </w:num>
  <w:num w:numId="41">
    <w:abstractNumId w:val="38"/>
  </w:num>
  <w:num w:numId="42">
    <w:abstractNumId w:val="43"/>
  </w:num>
  <w:num w:numId="43">
    <w:abstractNumId w:val="11"/>
  </w:num>
  <w:num w:numId="44">
    <w:abstractNumId w:val="19"/>
  </w:num>
  <w:num w:numId="45">
    <w:abstractNumId w:val="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16"/>
    <w:rsid w:val="00005D34"/>
    <w:rsid w:val="000707F6"/>
    <w:rsid w:val="000A698E"/>
    <w:rsid w:val="000E3BE4"/>
    <w:rsid w:val="000F66E4"/>
    <w:rsid w:val="00106255"/>
    <w:rsid w:val="001147AF"/>
    <w:rsid w:val="00143765"/>
    <w:rsid w:val="00236220"/>
    <w:rsid w:val="00242F3F"/>
    <w:rsid w:val="00307976"/>
    <w:rsid w:val="00381ABD"/>
    <w:rsid w:val="00393077"/>
    <w:rsid w:val="003A45C2"/>
    <w:rsid w:val="003D1C12"/>
    <w:rsid w:val="00472649"/>
    <w:rsid w:val="004B47EB"/>
    <w:rsid w:val="004F3291"/>
    <w:rsid w:val="0056068B"/>
    <w:rsid w:val="00655E0A"/>
    <w:rsid w:val="006B0D3B"/>
    <w:rsid w:val="00725140"/>
    <w:rsid w:val="00797F9C"/>
    <w:rsid w:val="00810D9F"/>
    <w:rsid w:val="00813334"/>
    <w:rsid w:val="00826422"/>
    <w:rsid w:val="00834C27"/>
    <w:rsid w:val="00861172"/>
    <w:rsid w:val="00936151"/>
    <w:rsid w:val="009A71E4"/>
    <w:rsid w:val="00A47CF4"/>
    <w:rsid w:val="00A5677B"/>
    <w:rsid w:val="00AB1406"/>
    <w:rsid w:val="00AD3DCA"/>
    <w:rsid w:val="00AD6679"/>
    <w:rsid w:val="00B00CD4"/>
    <w:rsid w:val="00B514A9"/>
    <w:rsid w:val="00BE2979"/>
    <w:rsid w:val="00C000BD"/>
    <w:rsid w:val="00C62A57"/>
    <w:rsid w:val="00C67D16"/>
    <w:rsid w:val="00CC3BAA"/>
    <w:rsid w:val="00CF3BC6"/>
    <w:rsid w:val="00D52E95"/>
    <w:rsid w:val="00D84D97"/>
    <w:rsid w:val="00E21CB1"/>
    <w:rsid w:val="00E24AA7"/>
    <w:rsid w:val="00E63966"/>
    <w:rsid w:val="00E94AF5"/>
    <w:rsid w:val="00EA5BA7"/>
    <w:rsid w:val="00EA72D4"/>
    <w:rsid w:val="00EF0366"/>
    <w:rsid w:val="00EF6881"/>
    <w:rsid w:val="00F24823"/>
    <w:rsid w:val="00F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1F3"/>
  <w15:docId w15:val="{97C4712B-9A19-43B5-B1F4-B93CA120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3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736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4C4"/>
  </w:style>
  <w:style w:type="character" w:customStyle="1" w:styleId="StopkaZnak">
    <w:name w:val="Stopka Znak"/>
    <w:basedOn w:val="Domylnaczcionkaakapitu"/>
    <w:link w:val="Stopka"/>
    <w:uiPriority w:val="99"/>
    <w:qFormat/>
    <w:rsid w:val="000F04C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664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06BBA"/>
    <w:rPr>
      <w:rFonts w:ascii="Cambria" w:eastAsia="Cambria" w:hAnsi="Cambria" w:cs="Cambria"/>
      <w:sz w:val="20"/>
      <w:szCs w:val="20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bCs w:val="0"/>
      <w:sz w:val="24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rFonts w:ascii="Calibri" w:hAnsi="Calibri"/>
      <w:b w:val="0"/>
      <w:bCs w:val="0"/>
      <w:sz w:val="24"/>
    </w:rPr>
  </w:style>
  <w:style w:type="character" w:customStyle="1" w:styleId="ListLabel8">
    <w:name w:val="ListLabel 8"/>
    <w:qFormat/>
    <w:rPr>
      <w:rFonts w:ascii="Calibri" w:hAnsi="Calibri" w:cs="Calibri"/>
      <w:b w:val="0"/>
      <w:bCs w:val="0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bCs w:val="0"/>
      <w:sz w:val="24"/>
      <w:szCs w:val="24"/>
    </w:rPr>
  </w:style>
  <w:style w:type="character" w:customStyle="1" w:styleId="ListLabel13">
    <w:name w:val="ListLabel 13"/>
    <w:qFormat/>
    <w:rPr>
      <w:sz w:val="18"/>
      <w:szCs w:val="22"/>
    </w:rPr>
  </w:style>
  <w:style w:type="character" w:customStyle="1" w:styleId="ListLabel14">
    <w:name w:val="ListLabel 14"/>
    <w:qFormat/>
    <w:rPr>
      <w:rFonts w:ascii="Calibri" w:hAnsi="Calibri"/>
      <w:sz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z0">
    <w:name w:val="WW8Num1z0"/>
    <w:qFormat/>
    <w:rPr>
      <w:rFonts w:ascii="Calibri" w:hAnsi="Calibri" w:cs="Times New Roman"/>
      <w:color w:val="000000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  <w:color w:val="000000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  <w:color w:val="000000"/>
      <w:sz w:val="18"/>
      <w:szCs w:val="18"/>
    </w:rPr>
  </w:style>
  <w:style w:type="character" w:customStyle="1" w:styleId="WW8Num6z0">
    <w:name w:val="WW8Num6z0"/>
    <w:qFormat/>
    <w:rPr>
      <w:rFonts w:ascii="Calibri" w:hAnsi="Calibri" w:cs="Calibri"/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04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06BB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C7F9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11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736E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04C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6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qFormat/>
    <w:pPr>
      <w:spacing w:line="275" w:lineRule="exact"/>
      <w:jc w:val="both"/>
    </w:pPr>
  </w:style>
  <w:style w:type="paragraph" w:customStyle="1" w:styleId="Style3">
    <w:name w:val="Style3"/>
    <w:basedOn w:val="Normalny"/>
    <w:qFormat/>
  </w:style>
  <w:style w:type="paragraph" w:customStyle="1" w:styleId="Style1">
    <w:name w:val="Style1"/>
    <w:basedOn w:val="Normalny"/>
    <w:qFormat/>
    <w:pPr>
      <w:spacing w:line="274" w:lineRule="exact"/>
      <w:ind w:hanging="355"/>
    </w:p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customStyle="1" w:styleId="alb">
    <w:name w:val="a_lb"/>
    <w:basedOn w:val="Domylnaczcionkaakapitu"/>
    <w:rsid w:val="00813334"/>
  </w:style>
  <w:style w:type="paragraph" w:customStyle="1" w:styleId="text-justify">
    <w:name w:val="text-justify"/>
    <w:basedOn w:val="Normalny"/>
    <w:rsid w:val="0081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6D40-B46C-427C-8F0C-8839688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3078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BARCICKA</dc:creator>
  <dc:description/>
  <cp:lastModifiedBy>UMB</cp:lastModifiedBy>
  <cp:revision>9</cp:revision>
  <cp:lastPrinted>2019-09-25T09:39:00Z</cp:lastPrinted>
  <dcterms:created xsi:type="dcterms:W3CDTF">2021-01-08T10:31:00Z</dcterms:created>
  <dcterms:modified xsi:type="dcterms:W3CDTF">2021-02-22T10:54:00Z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