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176A" w14:textId="68AC00E7" w:rsidR="00D81F33" w:rsidRDefault="009073BC" w:rsidP="009073BC">
      <w:pPr>
        <w:ind w:left="-426" w:hanging="425"/>
      </w:pPr>
      <w:r w:rsidRPr="00F366E6">
        <w:rPr>
          <w:noProof/>
        </w:rPr>
        <w:drawing>
          <wp:inline distT="0" distB="0" distL="0" distR="0" wp14:anchorId="29AB93EF" wp14:editId="3656EE86">
            <wp:extent cx="2752725" cy="847725"/>
            <wp:effectExtent l="0" t="0" r="9525" b="9525"/>
            <wp:docPr id="14187008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C452D" w14:textId="77777777" w:rsidR="009073BC" w:rsidRPr="00ED4540" w:rsidRDefault="009073BC" w:rsidP="009073BC">
      <w:pPr>
        <w:jc w:val="center"/>
        <w:rPr>
          <w:rFonts w:ascii="Calibri" w:eastAsia="Calibri" w:hAnsi="Calibri" w:cs="Times New Roman"/>
          <w:kern w:val="0"/>
          <w:szCs w:val="32"/>
          <w14:ligatures w14:val="none"/>
        </w:rPr>
      </w:pPr>
      <w:r w:rsidRPr="00ED454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BURMISTRZ  BIAŁOGARDU</w:t>
      </w:r>
    </w:p>
    <w:p w14:paraId="2DF67B2F" w14:textId="77777777" w:rsidR="009073BC" w:rsidRDefault="009073BC" w:rsidP="009073BC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na podstawie art. 4 pkt 9 i art. 35 ust. 1 ustawy z dnia 21 sierpnia 1997 r. o gospodarce nieruchomościami ( 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Dz. U. z 2023 r. poz. </w:t>
      </w:r>
      <w:r w:rsidRPr="00ED4540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344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z </w:t>
      </w:r>
      <w:proofErr w:type="spellStart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. zm.</w:t>
      </w:r>
      <w:r w:rsidRPr="00ED4540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 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>)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i 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art. 30 ust. 2 pkt. 3 ustawy z dnia 8 marca 1990 r. o samorządzie gminnym ( Dz. U. z 2023 r. poz. 40 z </w:t>
      </w:r>
      <w:proofErr w:type="spellStart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. zm.)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podaje do publicznej wiadomości wykaz lokalu mieszkalnego przeznaczonego do zbycia w drodze bezprzetargowej na rzecz najemców, którym przysługuje pierwszeństwo w ich nabyciu. </w:t>
      </w:r>
    </w:p>
    <w:p w14:paraId="377064E6" w14:textId="77777777" w:rsidR="009073BC" w:rsidRDefault="009073BC"/>
    <w:tbl>
      <w:tblPr>
        <w:tblpPr w:leftFromText="141" w:rightFromText="141" w:vertAnchor="text" w:horzAnchor="margin" w:tblpX="-884" w:tblpY="-74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681"/>
        <w:gridCol w:w="640"/>
        <w:gridCol w:w="567"/>
        <w:gridCol w:w="568"/>
        <w:gridCol w:w="1768"/>
        <w:gridCol w:w="2552"/>
        <w:gridCol w:w="2200"/>
        <w:gridCol w:w="851"/>
        <w:gridCol w:w="850"/>
        <w:gridCol w:w="1134"/>
        <w:gridCol w:w="1344"/>
        <w:gridCol w:w="1275"/>
      </w:tblGrid>
      <w:tr w:rsidR="009073BC" w:rsidRPr="00ED4540" w14:paraId="2C194F3E" w14:textId="77777777" w:rsidTr="00691A80">
        <w:trPr>
          <w:cantSplit/>
          <w:trHeight w:val="344"/>
        </w:trPr>
        <w:tc>
          <w:tcPr>
            <w:tcW w:w="441" w:type="dxa"/>
            <w:vMerge w:val="restart"/>
            <w:vAlign w:val="center"/>
          </w:tcPr>
          <w:p w14:paraId="27DFF3D5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  <w:p w14:paraId="559A02A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1063A293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 nieruchomości</w:t>
            </w:r>
          </w:p>
        </w:tc>
        <w:tc>
          <w:tcPr>
            <w:tcW w:w="3543" w:type="dxa"/>
            <w:gridSpan w:val="4"/>
            <w:vAlign w:val="center"/>
          </w:tcPr>
          <w:p w14:paraId="59608AD6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Położenie</w:t>
            </w:r>
          </w:p>
        </w:tc>
        <w:tc>
          <w:tcPr>
            <w:tcW w:w="2552" w:type="dxa"/>
            <w:vMerge w:val="restart"/>
            <w:vAlign w:val="center"/>
          </w:tcPr>
          <w:p w14:paraId="67BB1EBD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Opis lokalu</w:t>
            </w:r>
          </w:p>
        </w:tc>
        <w:tc>
          <w:tcPr>
            <w:tcW w:w="2200" w:type="dxa"/>
            <w:vMerge w:val="restart"/>
          </w:tcPr>
          <w:p w14:paraId="1097213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0E0F0D4" w14:textId="77777777" w:rsidR="009073BC" w:rsidRPr="00ED4540" w:rsidRDefault="009073BC" w:rsidP="008D13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Przeznaczenie nieruchomości i sposób jej zagospodarowania</w:t>
            </w:r>
          </w:p>
        </w:tc>
        <w:tc>
          <w:tcPr>
            <w:tcW w:w="1701" w:type="dxa"/>
            <w:gridSpan w:val="2"/>
            <w:vAlign w:val="center"/>
          </w:tcPr>
          <w:p w14:paraId="2083A5F2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zbycia</w:t>
            </w:r>
          </w:p>
        </w:tc>
        <w:tc>
          <w:tcPr>
            <w:tcW w:w="2478" w:type="dxa"/>
            <w:gridSpan w:val="2"/>
            <w:vAlign w:val="center"/>
          </w:tcPr>
          <w:p w14:paraId="7581FFD7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</w:tc>
        <w:tc>
          <w:tcPr>
            <w:tcW w:w="1275" w:type="dxa"/>
            <w:vMerge w:val="restart"/>
            <w:vAlign w:val="center"/>
          </w:tcPr>
          <w:p w14:paraId="1740CD86" w14:textId="77777777" w:rsidR="009073BC" w:rsidRPr="00ED4540" w:rsidRDefault="009073BC" w:rsidP="009073BC">
            <w:pPr>
              <w:spacing w:after="0" w:line="240" w:lineRule="auto"/>
              <w:ind w:left="-17" w:firstLine="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 nieruchomości </w:t>
            </w:r>
          </w:p>
        </w:tc>
      </w:tr>
      <w:tr w:rsidR="009073BC" w:rsidRPr="00ED4540" w14:paraId="4FD019D9" w14:textId="77777777" w:rsidTr="00691A80">
        <w:trPr>
          <w:cantSplit/>
          <w:trHeight w:val="635"/>
        </w:trPr>
        <w:tc>
          <w:tcPr>
            <w:tcW w:w="441" w:type="dxa"/>
            <w:vMerge/>
            <w:vAlign w:val="center"/>
          </w:tcPr>
          <w:p w14:paraId="6201D4E3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681" w:type="dxa"/>
            <w:vMerge/>
            <w:vAlign w:val="center"/>
          </w:tcPr>
          <w:p w14:paraId="7B5100B9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40" w:type="dxa"/>
            <w:vAlign w:val="center"/>
          </w:tcPr>
          <w:p w14:paraId="6D95A78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Dz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67" w:type="dxa"/>
            <w:vAlign w:val="center"/>
          </w:tcPr>
          <w:p w14:paraId="2147C1BA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Obr.</w:t>
            </w:r>
          </w:p>
        </w:tc>
        <w:tc>
          <w:tcPr>
            <w:tcW w:w="568" w:type="dxa"/>
            <w:vAlign w:val="center"/>
          </w:tcPr>
          <w:p w14:paraId="58DFC985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Pow.</w:t>
            </w:r>
          </w:p>
          <w:p w14:paraId="1C42E21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/m 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</w:tc>
        <w:tc>
          <w:tcPr>
            <w:tcW w:w="1768" w:type="dxa"/>
            <w:vAlign w:val="center"/>
          </w:tcPr>
          <w:p w14:paraId="4CE7451F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Księga wieczysta</w:t>
            </w:r>
          </w:p>
        </w:tc>
        <w:tc>
          <w:tcPr>
            <w:tcW w:w="2552" w:type="dxa"/>
            <w:vMerge/>
          </w:tcPr>
          <w:p w14:paraId="5F5390C6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  <w:vMerge/>
          </w:tcPr>
          <w:p w14:paraId="23E5E5F5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5B39C4E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850" w:type="dxa"/>
            <w:vAlign w:val="center"/>
          </w:tcPr>
          <w:p w14:paraId="16802DF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134" w:type="dxa"/>
            <w:vAlign w:val="center"/>
          </w:tcPr>
          <w:p w14:paraId="4E6EFC3F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1344" w:type="dxa"/>
            <w:vAlign w:val="center"/>
          </w:tcPr>
          <w:p w14:paraId="12CFCF3C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275" w:type="dxa"/>
            <w:vMerge/>
          </w:tcPr>
          <w:p w14:paraId="494DFC2D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both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073BC" w:rsidRPr="00ED4540" w14:paraId="6F8D23AD" w14:textId="77777777" w:rsidTr="00691A80">
        <w:trPr>
          <w:cantSplit/>
          <w:trHeight w:val="1258"/>
        </w:trPr>
        <w:tc>
          <w:tcPr>
            <w:tcW w:w="441" w:type="dxa"/>
            <w:vAlign w:val="center"/>
          </w:tcPr>
          <w:p w14:paraId="7D7C68F4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681" w:type="dxa"/>
            <w:vAlign w:val="center"/>
          </w:tcPr>
          <w:p w14:paraId="28D351A7" w14:textId="4AB63BF0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Chopina 27D/12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14:paraId="4DF034A1" w14:textId="150EBF4D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688</w:t>
            </w:r>
          </w:p>
        </w:tc>
        <w:tc>
          <w:tcPr>
            <w:tcW w:w="567" w:type="dxa"/>
            <w:vAlign w:val="center"/>
          </w:tcPr>
          <w:p w14:paraId="131FF0D6" w14:textId="02DA4036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09</w:t>
            </w:r>
          </w:p>
        </w:tc>
        <w:tc>
          <w:tcPr>
            <w:tcW w:w="568" w:type="dxa"/>
            <w:vAlign w:val="center"/>
          </w:tcPr>
          <w:p w14:paraId="4B670E3E" w14:textId="22E06D59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709</w:t>
            </w:r>
          </w:p>
        </w:tc>
        <w:tc>
          <w:tcPr>
            <w:tcW w:w="1768" w:type="dxa"/>
            <w:vAlign w:val="center"/>
          </w:tcPr>
          <w:p w14:paraId="4B9A4BD2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95B9552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97C696B" w14:textId="6E8E39E1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00013264/7</w:t>
            </w:r>
          </w:p>
          <w:p w14:paraId="44E506D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432458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27D60216" w14:textId="77777777" w:rsidR="009073BC" w:rsidRPr="00ED4540" w:rsidRDefault="009073BC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81ACFB8" w14:textId="7ABC528D" w:rsidR="009073BC" w:rsidRDefault="009073BC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2 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pok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oje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kuchnia,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łazienka, przedpokój, 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34,70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,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III piętro</w:t>
            </w:r>
          </w:p>
          <w:p w14:paraId="179FBBDC" w14:textId="0B6EA466" w:rsidR="009073BC" w:rsidRPr="00ED4540" w:rsidRDefault="009073BC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 nr P-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83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3,86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65F69D9E" w14:textId="77777777" w:rsidR="009073BC" w:rsidRPr="00ED4540" w:rsidRDefault="009073BC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</w:tcPr>
          <w:p w14:paraId="7959602D" w14:textId="77777777" w:rsidR="00040F0D" w:rsidRDefault="00040F0D" w:rsidP="00691A80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109A72A" w14:textId="5E72E8C9" w:rsidR="009073BC" w:rsidRPr="00ED4540" w:rsidRDefault="009073BC" w:rsidP="00691A80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</w:t>
            </w:r>
            <w:r w:rsidR="00691A80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5.7MN-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MW-U</w:t>
            </w:r>
          </w:p>
          <w:p w14:paraId="178654BB" w14:textId="77777777" w:rsidR="009073BC" w:rsidRDefault="009073BC" w:rsidP="00040F0D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teren zabudowy </w:t>
            </w:r>
            <w:r w:rsidR="00691A8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  </w:t>
            </w: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mieszkaniowej </w:t>
            </w:r>
            <w:r w:rsidR="00691A8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jednorodzinnej lub zabudowy </w:t>
            </w: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wielorodzinnej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lub usług</w:t>
            </w:r>
            <w:r w:rsidR="00040F0D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.</w:t>
            </w:r>
          </w:p>
          <w:p w14:paraId="2A5EDE43" w14:textId="74CB9388" w:rsidR="00040F0D" w:rsidRPr="00ED4540" w:rsidRDefault="00040F0D" w:rsidP="00040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1481685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własność </w:t>
            </w:r>
          </w:p>
        </w:tc>
        <w:tc>
          <w:tcPr>
            <w:tcW w:w="850" w:type="dxa"/>
            <w:vAlign w:val="center"/>
          </w:tcPr>
          <w:p w14:paraId="438B92D7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5C8D0A69" w14:textId="5D751BF3" w:rsidR="009073BC" w:rsidRPr="00ED4540" w:rsidRDefault="00691A80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155.141,00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44" w:type="dxa"/>
            <w:vAlign w:val="center"/>
          </w:tcPr>
          <w:p w14:paraId="29D542DA" w14:textId="0B1B14FB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 w:rsidR="00691A8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75725D77" w14:textId="02DE6293" w:rsidR="009073BC" w:rsidRPr="00ED4540" w:rsidRDefault="00691A80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9073BC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3F7887E1" w14:textId="230FA0A7" w:rsidR="009073BC" w:rsidRPr="00ED4540" w:rsidRDefault="00691A80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1.140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0E01A114" w14:textId="033315B3" w:rsidR="009073BC" w:rsidRPr="00ED4540" w:rsidRDefault="00691A80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156.281,00</w:t>
            </w:r>
            <w:r w:rsidR="009073BC"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  <w:tr w:rsidR="009073BC" w:rsidRPr="00ED4540" w14:paraId="32989D31" w14:textId="77777777" w:rsidTr="00691A80">
        <w:trPr>
          <w:cantSplit/>
          <w:trHeight w:val="1258"/>
        </w:trPr>
        <w:tc>
          <w:tcPr>
            <w:tcW w:w="441" w:type="dxa"/>
            <w:vAlign w:val="center"/>
          </w:tcPr>
          <w:p w14:paraId="149E9285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681" w:type="dxa"/>
            <w:vAlign w:val="center"/>
          </w:tcPr>
          <w:p w14:paraId="2267B6BC" w14:textId="61410C08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 w:rsidR="00691A8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Kolejowa 6/1</w:t>
            </w:r>
          </w:p>
        </w:tc>
        <w:tc>
          <w:tcPr>
            <w:tcW w:w="640" w:type="dxa"/>
            <w:vAlign w:val="center"/>
          </w:tcPr>
          <w:p w14:paraId="5AACB1DB" w14:textId="77777777" w:rsidR="009073BC" w:rsidRDefault="00691A80" w:rsidP="00691A80">
            <w:pPr>
              <w:tabs>
                <w:tab w:val="left" w:pos="76"/>
              </w:tabs>
              <w:spacing w:after="0" w:line="240" w:lineRule="auto"/>
              <w:ind w:left="-309" w:right="-135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656</w:t>
            </w:r>
          </w:p>
          <w:p w14:paraId="7FDA0988" w14:textId="2735EA64" w:rsidR="00691A80" w:rsidRPr="00ED4540" w:rsidRDefault="00691A80" w:rsidP="00691A80">
            <w:pPr>
              <w:tabs>
                <w:tab w:val="left" w:pos="363"/>
              </w:tabs>
              <w:spacing w:after="0" w:line="240" w:lineRule="auto"/>
              <w:ind w:left="-309" w:right="-27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657/4</w:t>
            </w:r>
          </w:p>
        </w:tc>
        <w:tc>
          <w:tcPr>
            <w:tcW w:w="567" w:type="dxa"/>
            <w:vAlign w:val="center"/>
          </w:tcPr>
          <w:p w14:paraId="6AACB24C" w14:textId="44F2CBA8" w:rsidR="009073BC" w:rsidRPr="00ED4540" w:rsidRDefault="00040F0D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 w:rsidR="00691A8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568" w:type="dxa"/>
            <w:vAlign w:val="center"/>
          </w:tcPr>
          <w:p w14:paraId="7E40EC3E" w14:textId="1A14CB60" w:rsidR="009073BC" w:rsidRPr="00ED4540" w:rsidRDefault="00040F0D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1600</w:t>
            </w:r>
          </w:p>
        </w:tc>
        <w:tc>
          <w:tcPr>
            <w:tcW w:w="1768" w:type="dxa"/>
            <w:vAlign w:val="center"/>
          </w:tcPr>
          <w:p w14:paraId="1BB3F02D" w14:textId="2ACA4EED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 w:rsidR="00040F0D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00015450/2</w:t>
            </w:r>
          </w:p>
        </w:tc>
        <w:tc>
          <w:tcPr>
            <w:tcW w:w="2552" w:type="dxa"/>
          </w:tcPr>
          <w:p w14:paraId="6111A651" w14:textId="77777777" w:rsidR="009073BC" w:rsidRDefault="009073BC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D266590" w14:textId="74775896" w:rsidR="009073BC" w:rsidRPr="00ED4540" w:rsidRDefault="00040F0D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  <w:r w:rsidR="009073BC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pokoje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kuchnia,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przedpokój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ustęp, spiżarka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54,30</w:t>
            </w:r>
            <w:r w:rsidR="009073BC"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="009073BC"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</w:p>
          <w:p w14:paraId="584D3523" w14:textId="77777777" w:rsidR="00040F0D" w:rsidRDefault="009073BC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>parter</w:t>
            </w:r>
            <w:r w:rsidRPr="00ED4540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</w:p>
          <w:p w14:paraId="24FC6E3C" w14:textId="27B6ED4A" w:rsidR="00040F0D" w:rsidRPr="00ED4540" w:rsidRDefault="00040F0D" w:rsidP="00040F0D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 nr P-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7,40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451333FB" w14:textId="71475322" w:rsidR="009073BC" w:rsidRPr="00ED4540" w:rsidRDefault="009073BC" w:rsidP="009073BC">
            <w:pPr>
              <w:spacing w:after="0" w:line="240" w:lineRule="auto"/>
              <w:ind w:left="-217" w:right="72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br/>
            </w:r>
          </w:p>
        </w:tc>
        <w:tc>
          <w:tcPr>
            <w:tcW w:w="2200" w:type="dxa"/>
          </w:tcPr>
          <w:p w14:paraId="179C3390" w14:textId="77777777" w:rsidR="00040F0D" w:rsidRDefault="00040F0D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BE08F7" w14:textId="1B11DEC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 w:rsidR="00040F0D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S2.2MW</w:t>
            </w:r>
          </w:p>
          <w:p w14:paraId="716AAAF8" w14:textId="0D391A5F" w:rsidR="009073BC" w:rsidRPr="00ED4540" w:rsidRDefault="009073BC" w:rsidP="00040F0D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teren zabudowy </w:t>
            </w:r>
            <w:r w:rsidR="00040F0D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     </w:t>
            </w: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mieszkaniowej wielorodzinnej.</w:t>
            </w:r>
          </w:p>
          <w:p w14:paraId="242DD1A0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CCF9F66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850" w:type="dxa"/>
            <w:vAlign w:val="center"/>
          </w:tcPr>
          <w:p w14:paraId="1422CF58" w14:textId="77777777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16791ACB" w14:textId="16146584" w:rsidR="009073BC" w:rsidRPr="00ED4540" w:rsidRDefault="00040F0D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220.784,00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344" w:type="dxa"/>
            <w:vAlign w:val="center"/>
          </w:tcPr>
          <w:p w14:paraId="3F059D96" w14:textId="6F464DA3" w:rsidR="009073BC" w:rsidRPr="00ED4540" w:rsidRDefault="009073BC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 w:rsidR="00040F0D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84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557B540A" w14:textId="3D1D7EAF" w:rsidR="009073BC" w:rsidRPr="00ED4540" w:rsidRDefault="00040F0D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134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7753E796" w14:textId="5A5CC58F" w:rsidR="009073BC" w:rsidRPr="00ED4540" w:rsidRDefault="00040F0D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14.293,00</w:t>
            </w:r>
            <w:r w:rsidR="009073BC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68E84B2B" w14:textId="52AD7F1F" w:rsidR="009073BC" w:rsidRPr="00ED4540" w:rsidRDefault="00040F0D" w:rsidP="009073BC">
            <w:pPr>
              <w:spacing w:after="0" w:line="240" w:lineRule="auto"/>
              <w:ind w:left="-217" w:firstLine="217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235.077,00</w:t>
            </w:r>
            <w:r w:rsidR="009073BC"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</w:tbl>
    <w:p w14:paraId="3555DAB2" w14:textId="77777777" w:rsidR="009073BC" w:rsidRDefault="009073BC"/>
    <w:p w14:paraId="69521D79" w14:textId="77777777" w:rsidR="009073BC" w:rsidRPr="00ED4540" w:rsidRDefault="009073BC" w:rsidP="009073BC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>Pierwszeństwo w nabyciu nieruchomości przysługuje osobie, która spełnia jeden z następujących warunków:</w:t>
      </w:r>
    </w:p>
    <w:p w14:paraId="0E41A34C" w14:textId="77777777" w:rsidR="009073BC" w:rsidRPr="00ED4540" w:rsidRDefault="009073BC" w:rsidP="009073BC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>przysługuje jej roszczenie o nabycie nieruchomości z mocy ustawy o gospodarce nieruchomościami lub odrębnych przepisów,</w:t>
      </w:r>
    </w:p>
    <w:p w14:paraId="07224326" w14:textId="5FE27C30" w:rsidR="009073BC" w:rsidRPr="00ED4540" w:rsidRDefault="009073BC" w:rsidP="009073BC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jest poprzednim właścicielem zbywanej nieruchomości pozbawionym prawa własności tej nieruchomości przed dniem 5 grudnia 1990 r., 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br/>
        <w:t xml:space="preserve">albo jego spadkobiercą, jeżeli złoży wniosek o nabycie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</w:t>
      </w:r>
      <w:r w:rsidR="00040F0D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6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.0.202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r.</w:t>
      </w:r>
    </w:p>
    <w:p w14:paraId="4876C68C" w14:textId="103FF391" w:rsidR="009073BC" w:rsidRPr="00ED4540" w:rsidRDefault="009073BC" w:rsidP="009073BC">
      <w:pPr>
        <w:suppressAutoHyphens/>
        <w:spacing w:after="0" w:line="240" w:lineRule="auto"/>
        <w:ind w:left="-284" w:hanging="142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Wykaz niniejszy wywiesza się na okres 21 dni w siedzibie Urzędu Miasta – 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od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="00040F0D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5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.0</w:t>
      </w:r>
      <w:r w:rsidR="00040F0D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3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do dnia 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</w:t>
      </w:r>
      <w:r w:rsidR="00040F0D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5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.0</w:t>
      </w:r>
      <w:r w:rsidR="00040F0D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</w:t>
      </w:r>
    </w:p>
    <w:p w14:paraId="0FABB61D" w14:textId="77777777" w:rsidR="009073BC" w:rsidRPr="00ED4540" w:rsidRDefault="009073BC" w:rsidP="009073BC">
      <w:pPr>
        <w:suppressAutoHyphens/>
        <w:spacing w:after="0" w:line="240" w:lineRule="auto"/>
        <w:ind w:left="-284" w:hanging="142"/>
        <w:rPr>
          <w:rFonts w:ascii="Calibri" w:eastAsia="Calibri" w:hAnsi="Calibri" w:cs="Times New Roman"/>
          <w:kern w:val="0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Koszty przygotowania dokumentacji ponoszą nabywcy.</w:t>
      </w:r>
    </w:p>
    <w:p w14:paraId="4976346D" w14:textId="77777777" w:rsidR="009073BC" w:rsidRDefault="009073BC" w:rsidP="009073BC"/>
    <w:p w14:paraId="41DB451E" w14:textId="77777777" w:rsidR="009073BC" w:rsidRDefault="009073BC"/>
    <w:sectPr w:rsidR="009073BC" w:rsidSect="00697964">
      <w:pgSz w:w="16838" w:h="11906" w:orient="landscape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DEE"/>
    <w:multiLevelType w:val="hybridMultilevel"/>
    <w:tmpl w:val="4D6A614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AC0C3F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5727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BC"/>
    <w:rsid w:val="00040F0D"/>
    <w:rsid w:val="00691A80"/>
    <w:rsid w:val="00697964"/>
    <w:rsid w:val="008D1388"/>
    <w:rsid w:val="009073BC"/>
    <w:rsid w:val="00D8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017"/>
  <w15:chartTrackingRefBased/>
  <w15:docId w15:val="{63466297-9713-43D9-A6E0-ED033A4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3</cp:revision>
  <cp:lastPrinted>2024-03-20T09:21:00Z</cp:lastPrinted>
  <dcterms:created xsi:type="dcterms:W3CDTF">2024-03-20T08:53:00Z</dcterms:created>
  <dcterms:modified xsi:type="dcterms:W3CDTF">2024-03-20T09:22:00Z</dcterms:modified>
</cp:coreProperties>
</file>