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3F" w:rsidRDefault="0091770E" w:rsidP="00492C3F">
      <w:pPr>
        <w:tabs>
          <w:tab w:val="center" w:pos="4535"/>
          <w:tab w:val="right" w:pos="9070"/>
        </w:tabs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 w:rsidR="00976CE3">
        <w:rPr>
          <w:rFonts w:ascii="Arial" w:hAnsi="Arial" w:cs="Arial"/>
          <w:sz w:val="16"/>
          <w:szCs w:val="16"/>
        </w:rPr>
        <w:t xml:space="preserve"> 2</w:t>
      </w:r>
      <w:r w:rsidR="00492C3F">
        <w:rPr>
          <w:rFonts w:ascii="Arial" w:hAnsi="Arial" w:cs="Arial"/>
          <w:sz w:val="16"/>
          <w:szCs w:val="16"/>
        </w:rPr>
        <w:t xml:space="preserve"> </w:t>
      </w:r>
    </w:p>
    <w:p w:rsidR="00492C3F" w:rsidRDefault="0091770E" w:rsidP="00492C3F">
      <w:pPr>
        <w:tabs>
          <w:tab w:val="center" w:pos="4535"/>
          <w:tab w:val="right" w:pos="9070"/>
        </w:tabs>
        <w:spacing w:before="0" w:after="0"/>
        <w:jc w:val="right"/>
        <w:rPr>
          <w:rFonts w:ascii="Arial" w:hAnsi="Arial" w:cs="Arial"/>
          <w:sz w:val="16"/>
          <w:szCs w:val="16"/>
        </w:rPr>
      </w:pPr>
      <w:r w:rsidRPr="00A25724">
        <w:rPr>
          <w:rFonts w:ascii="Arial" w:hAnsi="Arial" w:cs="Arial"/>
          <w:sz w:val="16"/>
          <w:szCs w:val="16"/>
        </w:rPr>
        <w:t xml:space="preserve">do </w:t>
      </w:r>
      <w:r w:rsidR="004C112C">
        <w:rPr>
          <w:rFonts w:ascii="Arial" w:hAnsi="Arial" w:cs="Arial"/>
          <w:sz w:val="16"/>
          <w:szCs w:val="16"/>
        </w:rPr>
        <w:t xml:space="preserve">Uchwały Zarządu </w:t>
      </w:r>
      <w:r w:rsidRPr="00A25724">
        <w:rPr>
          <w:rFonts w:ascii="Arial" w:hAnsi="Arial" w:cs="Arial"/>
          <w:sz w:val="16"/>
          <w:szCs w:val="16"/>
        </w:rPr>
        <w:t>Województwa Zachodniopomorskiego</w:t>
      </w:r>
      <w:r w:rsidR="00492C3F">
        <w:rPr>
          <w:rFonts w:ascii="Arial" w:hAnsi="Arial" w:cs="Arial"/>
          <w:sz w:val="16"/>
          <w:szCs w:val="16"/>
        </w:rPr>
        <w:t xml:space="preserve"> </w:t>
      </w:r>
      <w:r w:rsidR="00976CE3" w:rsidRPr="00A25724">
        <w:rPr>
          <w:rFonts w:ascii="Arial" w:hAnsi="Arial" w:cs="Arial"/>
          <w:sz w:val="16"/>
          <w:szCs w:val="16"/>
        </w:rPr>
        <w:t xml:space="preserve">nr </w:t>
      </w:r>
      <w:r w:rsidR="00976CE3">
        <w:rPr>
          <w:rFonts w:ascii="Arial" w:hAnsi="Arial" w:cs="Arial"/>
          <w:sz w:val="16"/>
          <w:szCs w:val="16"/>
        </w:rPr>
        <w:t>592/</w:t>
      </w:r>
      <w:r w:rsidR="00976CE3" w:rsidRPr="00A25724">
        <w:rPr>
          <w:rFonts w:ascii="Arial" w:hAnsi="Arial" w:cs="Arial"/>
          <w:sz w:val="16"/>
          <w:szCs w:val="16"/>
        </w:rPr>
        <w:t xml:space="preserve">16  z dnia </w:t>
      </w:r>
      <w:r w:rsidR="00976CE3">
        <w:rPr>
          <w:rFonts w:ascii="Arial" w:hAnsi="Arial" w:cs="Arial"/>
          <w:sz w:val="16"/>
          <w:szCs w:val="16"/>
        </w:rPr>
        <w:t xml:space="preserve">12 kwietnia </w:t>
      </w:r>
      <w:r w:rsidR="00976CE3" w:rsidRPr="00A25724">
        <w:rPr>
          <w:rFonts w:ascii="Arial" w:hAnsi="Arial" w:cs="Arial"/>
          <w:sz w:val="16"/>
          <w:szCs w:val="16"/>
        </w:rPr>
        <w:t>2016</w:t>
      </w:r>
      <w:r w:rsidR="00976CE3">
        <w:rPr>
          <w:rFonts w:ascii="Arial" w:hAnsi="Arial" w:cs="Arial"/>
          <w:sz w:val="16"/>
          <w:szCs w:val="16"/>
        </w:rPr>
        <w:t xml:space="preserve"> r.</w:t>
      </w:r>
      <w:r w:rsidR="00492C3F">
        <w:rPr>
          <w:rFonts w:ascii="Arial" w:hAnsi="Arial" w:cs="Arial"/>
          <w:sz w:val="16"/>
          <w:szCs w:val="16"/>
        </w:rPr>
        <w:t xml:space="preserve"> </w:t>
      </w:r>
    </w:p>
    <w:p w:rsidR="00976CE3" w:rsidRDefault="00492C3F" w:rsidP="00492C3F">
      <w:pPr>
        <w:tabs>
          <w:tab w:val="center" w:pos="4535"/>
          <w:tab w:val="right" w:pos="9070"/>
        </w:tabs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zmienionej Uchwałą nr 1002/19</w:t>
      </w:r>
    </w:p>
    <w:p w:rsidR="00492C3F" w:rsidRPr="00A25724" w:rsidRDefault="00492C3F" w:rsidP="00492C3F">
      <w:pPr>
        <w:tabs>
          <w:tab w:val="center" w:pos="4535"/>
          <w:tab w:val="right" w:pos="9070"/>
        </w:tabs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6 czerwca 2019 r.</w:t>
      </w:r>
    </w:p>
    <w:p w:rsidR="0091770E" w:rsidRDefault="0091770E" w:rsidP="0091770E">
      <w:pPr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492C3F" w:rsidRDefault="00492C3F" w:rsidP="00492C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1770E" w:rsidRDefault="0091770E" w:rsidP="0091770E">
      <w:pPr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91770E" w:rsidRPr="00A25724" w:rsidRDefault="0091770E" w:rsidP="0091770E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A25724">
        <w:rPr>
          <w:rFonts w:ascii="Arial" w:hAnsi="Arial" w:cs="Arial"/>
          <w:b/>
          <w:sz w:val="20"/>
          <w:szCs w:val="20"/>
        </w:rPr>
        <w:t>Regulamin Zachodniopomorskiego Komitetu Rozwoju Ekonomii Społecznej</w:t>
      </w:r>
    </w:p>
    <w:p w:rsidR="0091770E" w:rsidRDefault="0091770E" w:rsidP="0091770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1770E" w:rsidRDefault="0091770E" w:rsidP="0091770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25724">
        <w:rPr>
          <w:rFonts w:ascii="Arial" w:hAnsi="Arial" w:cs="Arial"/>
          <w:b/>
          <w:sz w:val="20"/>
          <w:szCs w:val="20"/>
        </w:rPr>
        <w:t>§ 1</w:t>
      </w:r>
    </w:p>
    <w:p w:rsidR="0091770E" w:rsidRPr="00A25724" w:rsidRDefault="0091770E" w:rsidP="0091770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1770E" w:rsidRPr="00207E6D" w:rsidRDefault="0091770E" w:rsidP="0066176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pacing w:val="-2"/>
          <w:sz w:val="20"/>
          <w:szCs w:val="20"/>
        </w:rPr>
      </w:pPr>
      <w:r w:rsidRPr="00207E6D">
        <w:rPr>
          <w:rFonts w:ascii="Arial" w:hAnsi="Arial" w:cs="Arial"/>
          <w:sz w:val="20"/>
          <w:szCs w:val="20"/>
        </w:rPr>
        <w:t>Zachodniopomorski Komitet Rozwoju Ekonomii Społecznej, zwany dalej „Komitetem” pełni funkcję konsultacyjno-doradczą</w:t>
      </w:r>
      <w:r w:rsidR="00661763" w:rsidRPr="00207E6D">
        <w:rPr>
          <w:rFonts w:ascii="Arial" w:hAnsi="Arial" w:cs="Arial"/>
          <w:sz w:val="20"/>
          <w:szCs w:val="20"/>
        </w:rPr>
        <w:t xml:space="preserve">, edukacyjno-upowszechniającą, rzeczniczą, opiniodawczą </w:t>
      </w:r>
      <w:r w:rsidR="00C5412C" w:rsidRPr="00207E6D">
        <w:rPr>
          <w:rFonts w:ascii="Arial" w:hAnsi="Arial" w:cs="Arial"/>
          <w:sz w:val="20"/>
          <w:szCs w:val="20"/>
        </w:rPr>
        <w:t>oraz</w:t>
      </w:r>
      <w:r w:rsidR="00661763" w:rsidRPr="00207E6D">
        <w:rPr>
          <w:rFonts w:ascii="Arial" w:hAnsi="Arial" w:cs="Arial"/>
          <w:sz w:val="20"/>
          <w:szCs w:val="20"/>
        </w:rPr>
        <w:t xml:space="preserve"> ekspercką</w:t>
      </w:r>
      <w:r w:rsidR="00C5412C" w:rsidRPr="00207E6D">
        <w:rPr>
          <w:rFonts w:ascii="Arial" w:hAnsi="Arial" w:cs="Arial"/>
          <w:sz w:val="20"/>
          <w:szCs w:val="20"/>
        </w:rPr>
        <w:t xml:space="preserve"> i</w:t>
      </w:r>
      <w:r w:rsidRPr="00207E6D">
        <w:rPr>
          <w:rFonts w:ascii="Arial" w:hAnsi="Arial" w:cs="Arial"/>
          <w:sz w:val="20"/>
          <w:szCs w:val="20"/>
        </w:rPr>
        <w:t xml:space="preserve"> współpracuje z </w:t>
      </w:r>
      <w:r w:rsidR="007A7668" w:rsidRPr="00207E6D">
        <w:rPr>
          <w:rFonts w:ascii="Arial" w:hAnsi="Arial" w:cs="Arial"/>
          <w:sz w:val="20"/>
          <w:szCs w:val="20"/>
        </w:rPr>
        <w:t xml:space="preserve">Zarządem Województwa </w:t>
      </w:r>
      <w:r w:rsidRPr="00207E6D">
        <w:rPr>
          <w:rFonts w:ascii="Arial" w:hAnsi="Arial" w:cs="Arial"/>
          <w:sz w:val="20"/>
          <w:szCs w:val="20"/>
        </w:rPr>
        <w:t>Zachodniopomorski</w:t>
      </w:r>
      <w:r w:rsidR="007A7668" w:rsidRPr="00207E6D">
        <w:rPr>
          <w:rFonts w:ascii="Arial" w:hAnsi="Arial" w:cs="Arial"/>
          <w:sz w:val="20"/>
          <w:szCs w:val="20"/>
        </w:rPr>
        <w:t>ego</w:t>
      </w:r>
      <w:r w:rsidRPr="00207E6D">
        <w:rPr>
          <w:rFonts w:ascii="Arial" w:hAnsi="Arial" w:cs="Arial"/>
          <w:sz w:val="20"/>
          <w:szCs w:val="20"/>
        </w:rPr>
        <w:t xml:space="preserve"> w działaniach na rzecz rozwoju ekonomii społecznej</w:t>
      </w:r>
      <w:r w:rsidR="007A7668" w:rsidRPr="00207E6D">
        <w:rPr>
          <w:rFonts w:ascii="Arial" w:hAnsi="Arial" w:cs="Arial"/>
          <w:sz w:val="20"/>
          <w:szCs w:val="20"/>
        </w:rPr>
        <w:t xml:space="preserve">, o których mowa w art. 21a ustawy z dnia </w:t>
      </w:r>
      <w:r w:rsidR="00627E65" w:rsidRPr="00207E6D">
        <w:rPr>
          <w:rFonts w:ascii="Arial" w:hAnsi="Arial" w:cs="Arial"/>
          <w:sz w:val="20"/>
          <w:szCs w:val="20"/>
        </w:rPr>
        <w:t xml:space="preserve">12 marca 2004 r. </w:t>
      </w:r>
      <w:r w:rsidR="00C5412C" w:rsidRPr="00207E6D">
        <w:rPr>
          <w:rFonts w:ascii="Arial" w:hAnsi="Arial" w:cs="Arial"/>
          <w:sz w:val="20"/>
          <w:szCs w:val="20"/>
        </w:rPr>
        <w:br/>
      </w:r>
      <w:r w:rsidR="00627E65" w:rsidRPr="00207E6D">
        <w:rPr>
          <w:rFonts w:ascii="Arial" w:hAnsi="Arial" w:cs="Arial"/>
          <w:sz w:val="20"/>
          <w:szCs w:val="20"/>
        </w:rPr>
        <w:t>o pomocy społecznej (tekst jednolity: D</w:t>
      </w:r>
      <w:r w:rsidR="009B2AA0" w:rsidRPr="00207E6D">
        <w:rPr>
          <w:rFonts w:ascii="Arial" w:hAnsi="Arial" w:cs="Arial"/>
          <w:sz w:val="20"/>
          <w:szCs w:val="20"/>
        </w:rPr>
        <w:t>z. U. z 2018</w:t>
      </w:r>
      <w:r w:rsidR="00627E65" w:rsidRPr="00207E6D">
        <w:rPr>
          <w:rFonts w:ascii="Arial" w:hAnsi="Arial" w:cs="Arial"/>
          <w:sz w:val="20"/>
          <w:szCs w:val="20"/>
        </w:rPr>
        <w:t xml:space="preserve"> r. poz. 1</w:t>
      </w:r>
      <w:r w:rsidR="009B2AA0" w:rsidRPr="00207E6D">
        <w:rPr>
          <w:rFonts w:ascii="Arial" w:hAnsi="Arial" w:cs="Arial"/>
          <w:sz w:val="20"/>
          <w:szCs w:val="20"/>
        </w:rPr>
        <w:t>508</w:t>
      </w:r>
      <w:r w:rsidR="00627E65" w:rsidRPr="00207E6D">
        <w:rPr>
          <w:rFonts w:ascii="Arial" w:hAnsi="Arial" w:cs="Arial"/>
          <w:sz w:val="20"/>
          <w:szCs w:val="20"/>
        </w:rPr>
        <w:t>)</w:t>
      </w:r>
      <w:r w:rsidRPr="00207E6D">
        <w:rPr>
          <w:rFonts w:ascii="Arial" w:hAnsi="Arial" w:cs="Arial"/>
          <w:sz w:val="20"/>
          <w:szCs w:val="20"/>
        </w:rPr>
        <w:t>.</w:t>
      </w:r>
    </w:p>
    <w:p w:rsidR="0091770E" w:rsidRPr="00207E6D" w:rsidRDefault="0091770E" w:rsidP="0091770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07E6D">
        <w:rPr>
          <w:rFonts w:ascii="Arial" w:hAnsi="Arial" w:cs="Arial"/>
          <w:sz w:val="20"/>
          <w:szCs w:val="20"/>
        </w:rPr>
        <w:t>Do zadań Komitetu należy:</w:t>
      </w:r>
    </w:p>
    <w:p w:rsidR="009E376F" w:rsidRPr="009A3B9B" w:rsidRDefault="009E376F" w:rsidP="0091770E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9A3B9B">
        <w:rPr>
          <w:rFonts w:ascii="Arial" w:hAnsi="Arial" w:cs="Arial"/>
          <w:sz w:val="20"/>
        </w:rPr>
        <w:t xml:space="preserve">wspieranie i promowanie ekonomii społecznej w realizacji </w:t>
      </w:r>
      <w:r w:rsidR="00CA2115" w:rsidRPr="009A3B9B">
        <w:rPr>
          <w:rFonts w:ascii="Arial" w:hAnsi="Arial" w:cs="Arial"/>
          <w:sz w:val="20"/>
        </w:rPr>
        <w:t>zapisów strategii rozwoju województwa w zakresie obszarów związanych z rynkiem pracy, integracją społeczną, rozwojem przedsiębiorczości oraz innowacji, rozwojem usług użyteczności publicznej oraz innymi priorytetami, w których możliwy jest regionalny rozwój ekonomii społecznej;</w:t>
      </w:r>
    </w:p>
    <w:p w:rsidR="000945E6" w:rsidRPr="00207E6D" w:rsidRDefault="003D3F87" w:rsidP="0091770E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207E6D">
        <w:rPr>
          <w:rFonts w:ascii="Arial" w:hAnsi="Arial" w:cs="Arial"/>
          <w:sz w:val="20"/>
        </w:rPr>
        <w:t xml:space="preserve">opiniowanie i wskazywanie zaleceń w zakresie wdrażania </w:t>
      </w:r>
      <w:r w:rsidR="000945E6" w:rsidRPr="00207E6D">
        <w:rPr>
          <w:rFonts w:ascii="Arial" w:hAnsi="Arial" w:cs="Arial"/>
          <w:sz w:val="20"/>
        </w:rPr>
        <w:t>Zachodniopomorskiego Programu Rozwoju Ekonomii Społecznej na lata 2018-2022</w:t>
      </w:r>
      <w:r w:rsidR="00C34FE5" w:rsidRPr="00207E6D">
        <w:rPr>
          <w:rFonts w:ascii="Arial" w:hAnsi="Arial" w:cs="Arial"/>
          <w:sz w:val="20"/>
        </w:rPr>
        <w:t xml:space="preserve"> (ZPRES);</w:t>
      </w:r>
    </w:p>
    <w:p w:rsidR="0091770E" w:rsidRPr="00207E6D" w:rsidRDefault="0091770E" w:rsidP="0091770E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207E6D">
        <w:rPr>
          <w:rFonts w:ascii="Arial" w:hAnsi="Arial" w:cs="Arial"/>
          <w:sz w:val="20"/>
        </w:rPr>
        <w:t xml:space="preserve">analizowanie stanu i potrzeb </w:t>
      </w:r>
      <w:r w:rsidR="00207E6D" w:rsidRPr="00207E6D">
        <w:rPr>
          <w:rFonts w:ascii="Arial" w:hAnsi="Arial" w:cs="Arial"/>
          <w:sz w:val="20"/>
        </w:rPr>
        <w:t>ekonomii społecznej w regionie</w:t>
      </w:r>
      <w:r w:rsidR="005763EF" w:rsidRPr="00207E6D">
        <w:rPr>
          <w:rFonts w:ascii="Arial" w:hAnsi="Arial" w:cs="Arial"/>
          <w:sz w:val="20"/>
        </w:rPr>
        <w:t xml:space="preserve"> (na podstawie </w:t>
      </w:r>
      <w:r w:rsidR="00C34FE5" w:rsidRPr="00207E6D">
        <w:rPr>
          <w:rFonts w:ascii="Arial" w:hAnsi="Arial" w:cs="Arial"/>
          <w:sz w:val="20"/>
        </w:rPr>
        <w:t xml:space="preserve">raportów </w:t>
      </w:r>
      <w:r w:rsidR="00207E6D" w:rsidRPr="00207E6D">
        <w:rPr>
          <w:rFonts w:ascii="Arial" w:hAnsi="Arial" w:cs="Arial"/>
          <w:sz w:val="20"/>
        </w:rPr>
        <w:br/>
      </w:r>
      <w:r w:rsidR="00C34FE5" w:rsidRPr="00207E6D">
        <w:rPr>
          <w:rFonts w:ascii="Arial" w:hAnsi="Arial" w:cs="Arial"/>
          <w:sz w:val="20"/>
        </w:rPr>
        <w:t>z monitoringu realizacji ZPRES)</w:t>
      </w:r>
      <w:r w:rsidRPr="00207E6D">
        <w:rPr>
          <w:rFonts w:ascii="Arial" w:hAnsi="Arial" w:cs="Arial"/>
          <w:sz w:val="20"/>
        </w:rPr>
        <w:t xml:space="preserve"> </w:t>
      </w:r>
      <w:r w:rsidR="00C34FE5" w:rsidRPr="00207E6D">
        <w:rPr>
          <w:rFonts w:ascii="Arial" w:hAnsi="Arial" w:cs="Arial"/>
          <w:sz w:val="20"/>
        </w:rPr>
        <w:t xml:space="preserve">oraz rekomendowanie </w:t>
      </w:r>
      <w:r w:rsidR="00532F81" w:rsidRPr="00207E6D">
        <w:rPr>
          <w:rFonts w:ascii="Arial" w:hAnsi="Arial" w:cs="Arial"/>
          <w:sz w:val="20"/>
        </w:rPr>
        <w:t xml:space="preserve">działań zmierzających do rozwoju infrastruktury usług </w:t>
      </w:r>
      <w:r w:rsidR="00D00DED" w:rsidRPr="00207E6D">
        <w:rPr>
          <w:rFonts w:ascii="Arial" w:hAnsi="Arial" w:cs="Arial"/>
          <w:sz w:val="20"/>
        </w:rPr>
        <w:t>aktywizacji, integracji oraz reintegracji społecznej i zawodowej na rzecz osób i rodzin zagrożonych</w:t>
      </w:r>
      <w:r w:rsidR="00D777C8" w:rsidRPr="00207E6D">
        <w:rPr>
          <w:rFonts w:ascii="Arial" w:hAnsi="Arial" w:cs="Arial"/>
          <w:sz w:val="20"/>
        </w:rPr>
        <w:t xml:space="preserve"> wykluczeniem społecznym</w:t>
      </w:r>
      <w:r w:rsidR="000A01A3" w:rsidRPr="00207E6D">
        <w:rPr>
          <w:rFonts w:ascii="Arial" w:hAnsi="Arial" w:cs="Arial"/>
          <w:sz w:val="20"/>
        </w:rPr>
        <w:t>;</w:t>
      </w:r>
    </w:p>
    <w:p w:rsidR="00F4635E" w:rsidRPr="00207E6D" w:rsidRDefault="00F4635E" w:rsidP="0091770E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207E6D">
        <w:rPr>
          <w:rFonts w:ascii="Arial" w:hAnsi="Arial" w:cs="Arial"/>
          <w:sz w:val="20"/>
        </w:rPr>
        <w:t>inspirowanie i promowanie nowych metod działań w zakresie aktywizacji, integracji oraz reintegracji społecznej i zawodowej osób i rodzin zagro</w:t>
      </w:r>
      <w:r w:rsidR="000A01A3" w:rsidRPr="00207E6D">
        <w:rPr>
          <w:rFonts w:ascii="Arial" w:hAnsi="Arial" w:cs="Arial"/>
          <w:sz w:val="20"/>
        </w:rPr>
        <w:t>ż</w:t>
      </w:r>
      <w:r w:rsidRPr="00207E6D">
        <w:rPr>
          <w:rFonts w:ascii="Arial" w:hAnsi="Arial" w:cs="Arial"/>
          <w:sz w:val="20"/>
        </w:rPr>
        <w:t>onych wykluczeniem społecznym</w:t>
      </w:r>
      <w:r w:rsidR="000A01A3" w:rsidRPr="00207E6D">
        <w:rPr>
          <w:rFonts w:ascii="Arial" w:hAnsi="Arial" w:cs="Arial"/>
          <w:sz w:val="20"/>
        </w:rPr>
        <w:t>;</w:t>
      </w:r>
    </w:p>
    <w:p w:rsidR="0091770E" w:rsidRPr="00207E6D" w:rsidRDefault="0091770E" w:rsidP="0091770E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207E6D">
        <w:rPr>
          <w:rFonts w:ascii="Arial" w:hAnsi="Arial" w:cs="Arial"/>
          <w:sz w:val="20"/>
        </w:rPr>
        <w:t xml:space="preserve">inspirowanie i wspieranie </w:t>
      </w:r>
      <w:r w:rsidR="00532F81" w:rsidRPr="00207E6D">
        <w:rPr>
          <w:rFonts w:ascii="Arial" w:hAnsi="Arial" w:cs="Arial"/>
          <w:sz w:val="20"/>
        </w:rPr>
        <w:t xml:space="preserve">partnerskiej </w:t>
      </w:r>
      <w:r w:rsidRPr="00207E6D">
        <w:rPr>
          <w:rFonts w:ascii="Arial" w:hAnsi="Arial" w:cs="Arial"/>
          <w:sz w:val="20"/>
        </w:rPr>
        <w:t>współpracy pomiędzy jednostkami sektora publicznego, prywatnego, organizacjami pozarządowymi i ośrodkami naukowymi na rzecz promocji i </w:t>
      </w:r>
      <w:r w:rsidR="000A01A3" w:rsidRPr="00207E6D">
        <w:rPr>
          <w:rFonts w:ascii="Arial" w:hAnsi="Arial" w:cs="Arial"/>
          <w:sz w:val="20"/>
        </w:rPr>
        <w:t>rozwoju ekonomii społecznej;</w:t>
      </w:r>
    </w:p>
    <w:p w:rsidR="0091770E" w:rsidRPr="00207E6D" w:rsidRDefault="0091770E" w:rsidP="0091770E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207E6D">
        <w:rPr>
          <w:rFonts w:ascii="Arial" w:hAnsi="Arial" w:cs="Arial"/>
          <w:sz w:val="20"/>
        </w:rPr>
        <w:t>wypracowywanie i proponowanie nowych rozwiązań w zakresi</w:t>
      </w:r>
      <w:r w:rsidR="00EC7188" w:rsidRPr="00207E6D">
        <w:rPr>
          <w:rFonts w:ascii="Arial" w:hAnsi="Arial" w:cs="Arial"/>
          <w:sz w:val="20"/>
        </w:rPr>
        <w:t>e wdrażania ekonomii społecznej;</w:t>
      </w:r>
    </w:p>
    <w:p w:rsidR="00290CE3" w:rsidRPr="00207E6D" w:rsidRDefault="00290CE3" w:rsidP="0091770E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207E6D">
        <w:rPr>
          <w:rFonts w:ascii="Arial" w:hAnsi="Arial" w:cs="Arial"/>
          <w:sz w:val="20"/>
        </w:rPr>
        <w:t>wypracowywanie i formułowanie propozycji rozwiązań, opinii i uwag do strategicznych dokumentów regionalnych i krajowych związanych z rozwojem sektora ekonomii społecznej</w:t>
      </w:r>
      <w:r w:rsidR="00EC7188" w:rsidRPr="00207E6D">
        <w:rPr>
          <w:rFonts w:ascii="Arial" w:hAnsi="Arial" w:cs="Arial"/>
          <w:sz w:val="20"/>
        </w:rPr>
        <w:t xml:space="preserve"> w tym m.in. w zakresie polityki wykorzystania środków europejskich w obecnej i nowej perspektywie finansowej;</w:t>
      </w:r>
    </w:p>
    <w:p w:rsidR="00290CE3" w:rsidRPr="00207E6D" w:rsidRDefault="00290CE3" w:rsidP="00EC7188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207E6D">
        <w:rPr>
          <w:rFonts w:ascii="Arial" w:hAnsi="Arial" w:cs="Arial"/>
          <w:sz w:val="20"/>
        </w:rPr>
        <w:t>reprezentowanie regionu w ogólnokrajowych spotkaniach i dyskusjach dotyczących tematyki rozwoju ekonomii społecznej</w:t>
      </w:r>
      <w:r w:rsidR="000A5F67" w:rsidRPr="00207E6D">
        <w:rPr>
          <w:rFonts w:ascii="Arial" w:hAnsi="Arial" w:cs="Arial"/>
          <w:sz w:val="20"/>
        </w:rPr>
        <w:t>.</w:t>
      </w:r>
      <w:r w:rsidR="00EC7188" w:rsidRPr="00207E6D">
        <w:rPr>
          <w:rFonts w:ascii="Arial" w:hAnsi="Arial" w:cs="Arial"/>
          <w:sz w:val="20"/>
        </w:rPr>
        <w:t xml:space="preserve"> </w:t>
      </w:r>
    </w:p>
    <w:p w:rsidR="0091770E" w:rsidRPr="00207E6D" w:rsidRDefault="0091770E" w:rsidP="0091770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1770E" w:rsidRPr="00207E6D" w:rsidRDefault="0091770E" w:rsidP="0091770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207E6D">
        <w:rPr>
          <w:rFonts w:ascii="Arial" w:hAnsi="Arial" w:cs="Arial"/>
          <w:b/>
          <w:sz w:val="20"/>
          <w:szCs w:val="20"/>
        </w:rPr>
        <w:t>§ 2</w:t>
      </w:r>
    </w:p>
    <w:p w:rsidR="00627B51" w:rsidRPr="00207E6D" w:rsidRDefault="00627B51" w:rsidP="0091770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627B51" w:rsidRPr="00207E6D" w:rsidRDefault="00627B51" w:rsidP="00627B5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07E6D">
        <w:rPr>
          <w:rFonts w:ascii="Arial" w:hAnsi="Arial" w:cs="Arial"/>
          <w:sz w:val="20"/>
          <w:szCs w:val="20"/>
        </w:rPr>
        <w:t>W skład Komitetu wchodzi nie więcej niż 20 członków:</w:t>
      </w:r>
    </w:p>
    <w:p w:rsidR="009D4E61" w:rsidRPr="00207E6D" w:rsidRDefault="00330391" w:rsidP="009D4E61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207E6D">
        <w:rPr>
          <w:rFonts w:ascii="Arial" w:hAnsi="Arial" w:cs="Arial"/>
          <w:sz w:val="20"/>
          <w:szCs w:val="20"/>
        </w:rPr>
        <w:t xml:space="preserve">a) </w:t>
      </w:r>
      <w:r w:rsidR="00FD50DC">
        <w:rPr>
          <w:rFonts w:ascii="Arial" w:hAnsi="Arial" w:cs="Arial"/>
          <w:sz w:val="20"/>
          <w:szCs w:val="20"/>
        </w:rPr>
        <w:t>sześciu</w:t>
      </w:r>
      <w:r w:rsidRPr="00207E6D">
        <w:rPr>
          <w:rFonts w:ascii="Arial" w:hAnsi="Arial" w:cs="Arial"/>
          <w:sz w:val="20"/>
          <w:szCs w:val="20"/>
        </w:rPr>
        <w:t xml:space="preserve"> członków stałych tj. </w:t>
      </w:r>
      <w:r w:rsidR="00FD50DC">
        <w:rPr>
          <w:rFonts w:ascii="Arial" w:hAnsi="Arial" w:cs="Arial"/>
          <w:sz w:val="20"/>
          <w:szCs w:val="20"/>
        </w:rPr>
        <w:t xml:space="preserve">przedstawiciel Marszałka WZ, </w:t>
      </w:r>
      <w:r w:rsidRPr="00207E6D">
        <w:rPr>
          <w:rFonts w:ascii="Arial" w:hAnsi="Arial" w:cs="Arial"/>
          <w:sz w:val="20"/>
          <w:szCs w:val="20"/>
        </w:rPr>
        <w:t xml:space="preserve">Członek Zarządu Województwa, </w:t>
      </w:r>
      <w:r w:rsidR="00D61678">
        <w:rPr>
          <w:rFonts w:ascii="Arial" w:hAnsi="Arial" w:cs="Arial"/>
          <w:sz w:val="20"/>
          <w:szCs w:val="20"/>
        </w:rPr>
        <w:t xml:space="preserve">dwóch przedstawicieli </w:t>
      </w:r>
      <w:r w:rsidRPr="00207E6D">
        <w:rPr>
          <w:rFonts w:ascii="Arial" w:hAnsi="Arial" w:cs="Arial"/>
          <w:sz w:val="20"/>
          <w:szCs w:val="20"/>
        </w:rPr>
        <w:t>R</w:t>
      </w:r>
      <w:r w:rsidR="00F30058">
        <w:rPr>
          <w:rFonts w:ascii="Arial" w:hAnsi="Arial" w:cs="Arial"/>
          <w:sz w:val="20"/>
          <w:szCs w:val="20"/>
        </w:rPr>
        <w:t xml:space="preserve">egionalnego </w:t>
      </w:r>
      <w:r w:rsidRPr="00207E6D">
        <w:rPr>
          <w:rFonts w:ascii="Arial" w:hAnsi="Arial" w:cs="Arial"/>
          <w:sz w:val="20"/>
          <w:szCs w:val="20"/>
        </w:rPr>
        <w:t>O</w:t>
      </w:r>
      <w:r w:rsidR="00F30058">
        <w:rPr>
          <w:rFonts w:ascii="Arial" w:hAnsi="Arial" w:cs="Arial"/>
          <w:sz w:val="20"/>
          <w:szCs w:val="20"/>
        </w:rPr>
        <w:t xml:space="preserve">środka </w:t>
      </w:r>
      <w:r w:rsidRPr="00207E6D">
        <w:rPr>
          <w:rFonts w:ascii="Arial" w:hAnsi="Arial" w:cs="Arial"/>
          <w:sz w:val="20"/>
          <w:szCs w:val="20"/>
        </w:rPr>
        <w:t>P</w:t>
      </w:r>
      <w:r w:rsidR="00F30058">
        <w:rPr>
          <w:rFonts w:ascii="Arial" w:hAnsi="Arial" w:cs="Arial"/>
          <w:sz w:val="20"/>
          <w:szCs w:val="20"/>
        </w:rPr>
        <w:t xml:space="preserve">olityki </w:t>
      </w:r>
      <w:r w:rsidRPr="00207E6D">
        <w:rPr>
          <w:rFonts w:ascii="Arial" w:hAnsi="Arial" w:cs="Arial"/>
          <w:sz w:val="20"/>
          <w:szCs w:val="20"/>
        </w:rPr>
        <w:t>S</w:t>
      </w:r>
      <w:r w:rsidR="00F30058">
        <w:rPr>
          <w:rFonts w:ascii="Arial" w:hAnsi="Arial" w:cs="Arial"/>
          <w:sz w:val="20"/>
          <w:szCs w:val="20"/>
        </w:rPr>
        <w:t>połecznej</w:t>
      </w:r>
      <w:r w:rsidRPr="00207E6D">
        <w:rPr>
          <w:rFonts w:ascii="Arial" w:hAnsi="Arial" w:cs="Arial"/>
          <w:sz w:val="20"/>
          <w:szCs w:val="20"/>
        </w:rPr>
        <w:t>, przedstawiciel I</w:t>
      </w:r>
      <w:r w:rsidR="000F446D">
        <w:rPr>
          <w:rFonts w:ascii="Arial" w:hAnsi="Arial" w:cs="Arial"/>
          <w:sz w:val="20"/>
          <w:szCs w:val="20"/>
        </w:rPr>
        <w:t xml:space="preserve">nstytucji </w:t>
      </w:r>
      <w:r w:rsidRPr="00207E6D">
        <w:rPr>
          <w:rFonts w:ascii="Arial" w:hAnsi="Arial" w:cs="Arial"/>
          <w:sz w:val="20"/>
          <w:szCs w:val="20"/>
        </w:rPr>
        <w:t>Z</w:t>
      </w:r>
      <w:r w:rsidR="000F446D">
        <w:rPr>
          <w:rFonts w:ascii="Arial" w:hAnsi="Arial" w:cs="Arial"/>
          <w:sz w:val="20"/>
          <w:szCs w:val="20"/>
        </w:rPr>
        <w:t>arządzającej</w:t>
      </w:r>
      <w:r w:rsidRPr="00207E6D">
        <w:rPr>
          <w:rFonts w:ascii="Arial" w:hAnsi="Arial" w:cs="Arial"/>
          <w:sz w:val="20"/>
          <w:szCs w:val="20"/>
        </w:rPr>
        <w:t xml:space="preserve"> RPO WZ</w:t>
      </w:r>
      <w:r w:rsidR="000F446D">
        <w:rPr>
          <w:rFonts w:ascii="Arial" w:hAnsi="Arial" w:cs="Arial"/>
          <w:sz w:val="20"/>
          <w:szCs w:val="20"/>
        </w:rPr>
        <w:t xml:space="preserve"> 2014-2020 i</w:t>
      </w:r>
      <w:r w:rsidRPr="00207E6D">
        <w:rPr>
          <w:rFonts w:ascii="Arial" w:hAnsi="Arial" w:cs="Arial"/>
          <w:sz w:val="20"/>
          <w:szCs w:val="20"/>
        </w:rPr>
        <w:t xml:space="preserve"> przedstawiciel I</w:t>
      </w:r>
      <w:r w:rsidR="000F446D">
        <w:rPr>
          <w:rFonts w:ascii="Arial" w:hAnsi="Arial" w:cs="Arial"/>
          <w:sz w:val="20"/>
          <w:szCs w:val="20"/>
        </w:rPr>
        <w:t xml:space="preserve">nstytucji </w:t>
      </w:r>
      <w:r w:rsidRPr="00207E6D">
        <w:rPr>
          <w:rFonts w:ascii="Arial" w:hAnsi="Arial" w:cs="Arial"/>
          <w:sz w:val="20"/>
          <w:szCs w:val="20"/>
        </w:rPr>
        <w:t>P</w:t>
      </w:r>
      <w:r w:rsidR="000F446D">
        <w:rPr>
          <w:rFonts w:ascii="Arial" w:hAnsi="Arial" w:cs="Arial"/>
          <w:sz w:val="20"/>
          <w:szCs w:val="20"/>
        </w:rPr>
        <w:t>ośredniczącej</w:t>
      </w:r>
      <w:r w:rsidRPr="00207E6D">
        <w:rPr>
          <w:rFonts w:ascii="Arial" w:hAnsi="Arial" w:cs="Arial"/>
          <w:sz w:val="20"/>
          <w:szCs w:val="20"/>
        </w:rPr>
        <w:t xml:space="preserve"> RPO WZ</w:t>
      </w:r>
      <w:r w:rsidR="000F446D">
        <w:rPr>
          <w:rFonts w:ascii="Arial" w:hAnsi="Arial" w:cs="Arial"/>
          <w:sz w:val="20"/>
          <w:szCs w:val="20"/>
        </w:rPr>
        <w:t xml:space="preserve"> 2014-2020</w:t>
      </w:r>
      <w:r w:rsidRPr="00207E6D">
        <w:rPr>
          <w:rFonts w:ascii="Arial" w:hAnsi="Arial" w:cs="Arial"/>
          <w:sz w:val="20"/>
          <w:szCs w:val="20"/>
        </w:rPr>
        <w:t>, oraz</w:t>
      </w:r>
    </w:p>
    <w:p w:rsidR="00330391" w:rsidRPr="00207E6D" w:rsidRDefault="00330391" w:rsidP="009B7AD5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207E6D">
        <w:rPr>
          <w:rFonts w:ascii="Arial" w:hAnsi="Arial" w:cs="Arial"/>
          <w:sz w:val="20"/>
          <w:szCs w:val="20"/>
        </w:rPr>
        <w:t xml:space="preserve">b) pozostali członkowie </w:t>
      </w:r>
      <w:r w:rsidR="000F446D">
        <w:rPr>
          <w:rFonts w:ascii="Arial" w:hAnsi="Arial" w:cs="Arial"/>
          <w:sz w:val="20"/>
          <w:szCs w:val="20"/>
        </w:rPr>
        <w:t>powołani w</w:t>
      </w:r>
      <w:r w:rsidRPr="00207E6D">
        <w:rPr>
          <w:rFonts w:ascii="Arial" w:hAnsi="Arial" w:cs="Arial"/>
          <w:sz w:val="20"/>
          <w:szCs w:val="20"/>
        </w:rPr>
        <w:t xml:space="preserve"> ramach otwartego naboru ogłaszanego przez Marszałka W</w:t>
      </w:r>
      <w:r w:rsidR="000F446D">
        <w:rPr>
          <w:rFonts w:ascii="Arial" w:hAnsi="Arial" w:cs="Arial"/>
          <w:sz w:val="20"/>
          <w:szCs w:val="20"/>
        </w:rPr>
        <w:t xml:space="preserve">ojewództwa </w:t>
      </w:r>
      <w:r w:rsidRPr="00207E6D">
        <w:rPr>
          <w:rFonts w:ascii="Arial" w:hAnsi="Arial" w:cs="Arial"/>
          <w:sz w:val="20"/>
          <w:szCs w:val="20"/>
        </w:rPr>
        <w:t>Z</w:t>
      </w:r>
      <w:r w:rsidR="000F446D">
        <w:rPr>
          <w:rFonts w:ascii="Arial" w:hAnsi="Arial" w:cs="Arial"/>
          <w:sz w:val="20"/>
          <w:szCs w:val="20"/>
        </w:rPr>
        <w:t>achodniopomorskiego</w:t>
      </w:r>
      <w:r w:rsidRPr="00207E6D">
        <w:rPr>
          <w:rFonts w:ascii="Arial" w:hAnsi="Arial" w:cs="Arial"/>
          <w:sz w:val="20"/>
          <w:szCs w:val="20"/>
        </w:rPr>
        <w:t xml:space="preserve"> tj. przedstawiciele: samorządów lokalnych, OWES, PES, środowiska nauki oraz biznesu</w:t>
      </w:r>
      <w:r w:rsidR="009B7AD5" w:rsidRPr="00207E6D">
        <w:rPr>
          <w:rFonts w:ascii="Arial" w:hAnsi="Arial" w:cs="Arial"/>
          <w:sz w:val="20"/>
          <w:szCs w:val="20"/>
        </w:rPr>
        <w:t>.</w:t>
      </w:r>
    </w:p>
    <w:p w:rsidR="00627B51" w:rsidRDefault="00627B51" w:rsidP="00627B5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Kadencja Komitetu trwa 3 lata</w:t>
      </w:r>
      <w:r w:rsidRPr="00A25724">
        <w:rPr>
          <w:rFonts w:ascii="Arial" w:hAnsi="Arial" w:cs="Arial"/>
          <w:sz w:val="20"/>
          <w:szCs w:val="20"/>
        </w:rPr>
        <w:t>.</w:t>
      </w:r>
    </w:p>
    <w:p w:rsidR="0091770E" w:rsidRPr="00A25724" w:rsidRDefault="0091770E" w:rsidP="00B42793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1770E" w:rsidRPr="00A25724" w:rsidRDefault="0091770E" w:rsidP="0091770E">
      <w:pPr>
        <w:pStyle w:val="NormalnyWeb"/>
        <w:spacing w:before="0" w:beforeAutospacing="0" w:after="0" w:afterAutospacing="0"/>
        <w:ind w:left="360"/>
        <w:jc w:val="center"/>
        <w:rPr>
          <w:rFonts w:ascii="Arial" w:hAnsi="Arial" w:cs="Arial"/>
          <w:sz w:val="20"/>
          <w:szCs w:val="20"/>
        </w:rPr>
      </w:pPr>
      <w:r w:rsidRPr="00A25724">
        <w:rPr>
          <w:rFonts w:ascii="Arial" w:hAnsi="Arial" w:cs="Arial"/>
          <w:b/>
          <w:sz w:val="20"/>
          <w:szCs w:val="20"/>
        </w:rPr>
        <w:t>§ 3</w:t>
      </w:r>
    </w:p>
    <w:p w:rsidR="0091770E" w:rsidRPr="00A25724" w:rsidRDefault="0091770E" w:rsidP="0091770E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91770E" w:rsidRPr="002C143E" w:rsidRDefault="0091770E" w:rsidP="00887A7A">
      <w:pPr>
        <w:pStyle w:val="Normalny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F45996">
        <w:rPr>
          <w:rFonts w:ascii="Arial" w:hAnsi="Arial" w:cs="Arial"/>
          <w:sz w:val="20"/>
          <w:szCs w:val="20"/>
        </w:rPr>
        <w:t xml:space="preserve">Pierwsze spotkanie plenarne Komitetu zwołuje Marszałek Województwa </w:t>
      </w:r>
      <w:r>
        <w:rPr>
          <w:rFonts w:ascii="Arial" w:hAnsi="Arial" w:cs="Arial"/>
          <w:sz w:val="20"/>
          <w:szCs w:val="20"/>
        </w:rPr>
        <w:t>Zachodniopomorskiego</w:t>
      </w:r>
      <w:r w:rsidRPr="00F45996">
        <w:rPr>
          <w:rFonts w:ascii="Arial" w:hAnsi="Arial" w:cs="Arial"/>
          <w:sz w:val="20"/>
          <w:szCs w:val="20"/>
        </w:rPr>
        <w:t>.</w:t>
      </w:r>
      <w:r w:rsidR="00887A7A">
        <w:rPr>
          <w:rFonts w:ascii="Arial" w:hAnsi="Arial" w:cs="Arial"/>
          <w:sz w:val="20"/>
          <w:szCs w:val="20"/>
        </w:rPr>
        <w:t xml:space="preserve"> </w:t>
      </w:r>
      <w:r w:rsidR="00887A7A" w:rsidRPr="00317866">
        <w:rPr>
          <w:rFonts w:ascii="Arial" w:hAnsi="Arial" w:cs="Arial"/>
          <w:sz w:val="20"/>
          <w:szCs w:val="20"/>
        </w:rPr>
        <w:t xml:space="preserve">Kolejne </w:t>
      </w:r>
      <w:r w:rsidR="005E78FB">
        <w:rPr>
          <w:rFonts w:ascii="Arial" w:hAnsi="Arial" w:cs="Arial"/>
          <w:sz w:val="20"/>
          <w:szCs w:val="20"/>
        </w:rPr>
        <w:t>spotkania plenarne</w:t>
      </w:r>
      <w:r w:rsidR="00887A7A" w:rsidRPr="00317866">
        <w:rPr>
          <w:rFonts w:ascii="Arial" w:hAnsi="Arial" w:cs="Arial"/>
          <w:sz w:val="20"/>
          <w:szCs w:val="20"/>
        </w:rPr>
        <w:t xml:space="preserve"> Komitetu zwołuje Przewodniczący w terminach wynikaj</w:t>
      </w:r>
      <w:r w:rsidR="00887A7A" w:rsidRPr="00317866">
        <w:rPr>
          <w:rFonts w:ascii="Arial" w:eastAsia="TimesNewRoman" w:hAnsi="Arial" w:cs="Arial"/>
          <w:sz w:val="20"/>
          <w:szCs w:val="20"/>
        </w:rPr>
        <w:t>ą</w:t>
      </w:r>
      <w:r w:rsidR="00887A7A" w:rsidRPr="00317866">
        <w:rPr>
          <w:rFonts w:ascii="Arial" w:hAnsi="Arial" w:cs="Arial"/>
          <w:sz w:val="20"/>
          <w:szCs w:val="20"/>
        </w:rPr>
        <w:t xml:space="preserve">cych </w:t>
      </w:r>
      <w:r w:rsidR="005E78FB">
        <w:rPr>
          <w:rFonts w:ascii="Arial" w:hAnsi="Arial" w:cs="Arial"/>
          <w:sz w:val="20"/>
          <w:szCs w:val="20"/>
        </w:rPr>
        <w:br/>
      </w:r>
      <w:r w:rsidR="00887A7A" w:rsidRPr="00317866">
        <w:rPr>
          <w:rFonts w:ascii="Arial" w:hAnsi="Arial" w:cs="Arial"/>
          <w:sz w:val="20"/>
          <w:szCs w:val="20"/>
        </w:rPr>
        <w:t>z potrzeb oraz harmonogramu spotka</w:t>
      </w:r>
      <w:r w:rsidR="00887A7A" w:rsidRPr="00317866">
        <w:rPr>
          <w:rFonts w:ascii="Arial" w:eastAsia="TimesNewRoman" w:hAnsi="Arial" w:cs="Arial"/>
          <w:sz w:val="20"/>
          <w:szCs w:val="20"/>
        </w:rPr>
        <w:t xml:space="preserve">ń </w:t>
      </w:r>
      <w:r w:rsidR="00887A7A" w:rsidRPr="00317866">
        <w:rPr>
          <w:rFonts w:ascii="Arial" w:hAnsi="Arial" w:cs="Arial"/>
          <w:sz w:val="20"/>
          <w:szCs w:val="20"/>
        </w:rPr>
        <w:t>przyj</w:t>
      </w:r>
      <w:r w:rsidR="00887A7A" w:rsidRPr="00317866">
        <w:rPr>
          <w:rFonts w:ascii="Arial" w:eastAsia="TimesNewRoman" w:hAnsi="Arial" w:cs="Arial"/>
          <w:sz w:val="20"/>
          <w:szCs w:val="20"/>
        </w:rPr>
        <w:t>ę</w:t>
      </w:r>
      <w:r w:rsidR="00887A7A" w:rsidRPr="00317866">
        <w:rPr>
          <w:rFonts w:ascii="Arial" w:hAnsi="Arial" w:cs="Arial"/>
          <w:sz w:val="20"/>
          <w:szCs w:val="20"/>
        </w:rPr>
        <w:t>tego przez Członków Komitetu, jednak nie rzadziej niż dwa razy w roku</w:t>
      </w:r>
      <w:r w:rsidR="00317866" w:rsidRPr="00317866">
        <w:rPr>
          <w:rFonts w:ascii="Arial" w:hAnsi="Arial" w:cs="Arial"/>
          <w:sz w:val="20"/>
          <w:szCs w:val="20"/>
        </w:rPr>
        <w:t>.</w:t>
      </w:r>
    </w:p>
    <w:p w:rsidR="0091770E" w:rsidRPr="00A25724" w:rsidRDefault="0091770E" w:rsidP="009177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A25724">
        <w:rPr>
          <w:rFonts w:ascii="Arial" w:hAnsi="Arial" w:cs="Arial"/>
          <w:sz w:val="20"/>
          <w:szCs w:val="20"/>
        </w:rPr>
        <w:t xml:space="preserve">Podczas pierwszego </w:t>
      </w:r>
      <w:r w:rsidR="005E78FB">
        <w:rPr>
          <w:rFonts w:ascii="Arial" w:hAnsi="Arial" w:cs="Arial"/>
          <w:sz w:val="20"/>
          <w:szCs w:val="20"/>
        </w:rPr>
        <w:t>spotkania plenarnego</w:t>
      </w:r>
      <w:r w:rsidRPr="00A25724">
        <w:rPr>
          <w:rFonts w:ascii="Arial" w:hAnsi="Arial" w:cs="Arial"/>
          <w:sz w:val="20"/>
          <w:szCs w:val="20"/>
        </w:rPr>
        <w:t xml:space="preserve"> Członkowie Komitetu wybierają spośród siebie Przewodniczącego Komitetu i jego zastępcę.</w:t>
      </w:r>
    </w:p>
    <w:p w:rsidR="0091770E" w:rsidRPr="00A25724" w:rsidRDefault="0091770E" w:rsidP="009177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A25724">
        <w:rPr>
          <w:rFonts w:ascii="Arial" w:hAnsi="Arial" w:cs="Arial"/>
          <w:sz w:val="20"/>
          <w:szCs w:val="20"/>
        </w:rPr>
        <w:lastRenderedPageBreak/>
        <w:t>Do zadań Przewodniczącego należy:</w:t>
      </w:r>
    </w:p>
    <w:p w:rsidR="0091770E" w:rsidRPr="00A25724" w:rsidRDefault="0091770E" w:rsidP="0091770E">
      <w:pPr>
        <w:autoSpaceDE w:val="0"/>
        <w:autoSpaceDN w:val="0"/>
        <w:adjustRightInd w:val="0"/>
        <w:spacing w:before="0" w:after="0"/>
        <w:ind w:left="348"/>
        <w:jc w:val="both"/>
        <w:rPr>
          <w:rFonts w:ascii="Arial" w:hAnsi="Arial" w:cs="Arial"/>
          <w:sz w:val="20"/>
          <w:szCs w:val="20"/>
        </w:rPr>
      </w:pPr>
      <w:r w:rsidRPr="00A25724">
        <w:rPr>
          <w:rFonts w:ascii="Arial" w:hAnsi="Arial" w:cs="Arial"/>
          <w:sz w:val="20"/>
          <w:szCs w:val="20"/>
        </w:rPr>
        <w:t>1) realizacja planu</w:t>
      </w:r>
      <w:r w:rsidR="00642AB3">
        <w:rPr>
          <w:rFonts w:ascii="Arial" w:hAnsi="Arial" w:cs="Arial"/>
          <w:sz w:val="20"/>
          <w:szCs w:val="20"/>
        </w:rPr>
        <w:t xml:space="preserve"> pracy przyjętego przez Komitet;</w:t>
      </w:r>
    </w:p>
    <w:p w:rsidR="0091770E" w:rsidRPr="00A25724" w:rsidRDefault="0091770E" w:rsidP="0091770E">
      <w:pPr>
        <w:autoSpaceDE w:val="0"/>
        <w:autoSpaceDN w:val="0"/>
        <w:adjustRightInd w:val="0"/>
        <w:spacing w:before="0" w:after="0"/>
        <w:ind w:left="348"/>
        <w:jc w:val="both"/>
        <w:rPr>
          <w:rFonts w:ascii="Arial" w:hAnsi="Arial" w:cs="Arial"/>
          <w:sz w:val="20"/>
          <w:szCs w:val="20"/>
        </w:rPr>
      </w:pPr>
      <w:r w:rsidRPr="00A25724">
        <w:rPr>
          <w:rFonts w:ascii="Arial" w:hAnsi="Arial" w:cs="Arial"/>
          <w:sz w:val="20"/>
          <w:szCs w:val="20"/>
        </w:rPr>
        <w:t>2) reprezentowanie stanowiska</w:t>
      </w:r>
      <w:r w:rsidR="00642AB3">
        <w:rPr>
          <w:rFonts w:ascii="Arial" w:hAnsi="Arial" w:cs="Arial"/>
          <w:sz w:val="20"/>
          <w:szCs w:val="20"/>
        </w:rPr>
        <w:t xml:space="preserve"> Komitetu na zewnątrz;</w:t>
      </w:r>
    </w:p>
    <w:p w:rsidR="0091770E" w:rsidRPr="00A25724" w:rsidRDefault="00642AB3" w:rsidP="00642AB3">
      <w:pPr>
        <w:autoSpaceDE w:val="0"/>
        <w:autoSpaceDN w:val="0"/>
        <w:adjustRightInd w:val="0"/>
        <w:spacing w:before="0"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1770E" w:rsidRPr="00A25724">
        <w:rPr>
          <w:rFonts w:ascii="Arial" w:hAnsi="Arial" w:cs="Arial"/>
          <w:sz w:val="20"/>
          <w:szCs w:val="20"/>
        </w:rPr>
        <w:t>3) koordynowanie prac Komitetu, w tym ustalenie terminów i programów kolejnych</w:t>
      </w:r>
      <w:r w:rsidR="0091770E">
        <w:rPr>
          <w:rFonts w:ascii="Arial" w:hAnsi="Arial" w:cs="Arial"/>
          <w:sz w:val="20"/>
          <w:szCs w:val="20"/>
        </w:rPr>
        <w:t xml:space="preserve"> </w:t>
      </w:r>
      <w:r w:rsidR="002D264A">
        <w:rPr>
          <w:rFonts w:ascii="Arial" w:hAnsi="Arial" w:cs="Arial"/>
          <w:sz w:val="20"/>
          <w:szCs w:val="20"/>
        </w:rPr>
        <w:t xml:space="preserve">spotkań plenarnych </w:t>
      </w:r>
      <w:r>
        <w:rPr>
          <w:rFonts w:ascii="Arial" w:hAnsi="Arial" w:cs="Arial"/>
          <w:sz w:val="20"/>
          <w:szCs w:val="20"/>
        </w:rPr>
        <w:t>Komitetu;</w:t>
      </w:r>
    </w:p>
    <w:p w:rsidR="0091770E" w:rsidRPr="00A25724" w:rsidRDefault="0091770E" w:rsidP="0091770E">
      <w:pPr>
        <w:autoSpaceDE w:val="0"/>
        <w:autoSpaceDN w:val="0"/>
        <w:adjustRightInd w:val="0"/>
        <w:spacing w:before="0" w:after="0"/>
        <w:ind w:left="348"/>
        <w:jc w:val="both"/>
        <w:rPr>
          <w:rFonts w:ascii="Arial" w:hAnsi="Arial" w:cs="Arial"/>
          <w:sz w:val="20"/>
          <w:szCs w:val="20"/>
        </w:rPr>
      </w:pPr>
      <w:r w:rsidRPr="00A25724">
        <w:rPr>
          <w:rFonts w:ascii="Arial" w:hAnsi="Arial" w:cs="Arial"/>
          <w:sz w:val="20"/>
          <w:szCs w:val="20"/>
        </w:rPr>
        <w:t>4) inicjowanie działań Komitet</w:t>
      </w:r>
      <w:r w:rsidR="00642AB3">
        <w:rPr>
          <w:rFonts w:ascii="Arial" w:hAnsi="Arial" w:cs="Arial"/>
          <w:sz w:val="20"/>
          <w:szCs w:val="20"/>
        </w:rPr>
        <w:t>u i aktywizowanie jego członków;</w:t>
      </w:r>
    </w:p>
    <w:p w:rsidR="0091770E" w:rsidRDefault="0091770E" w:rsidP="0091770E">
      <w:pPr>
        <w:autoSpaceDE w:val="0"/>
        <w:autoSpaceDN w:val="0"/>
        <w:adjustRightInd w:val="0"/>
        <w:spacing w:before="0" w:after="0"/>
        <w:ind w:left="348"/>
        <w:jc w:val="both"/>
        <w:rPr>
          <w:rFonts w:ascii="Arial" w:hAnsi="Arial" w:cs="Arial"/>
          <w:sz w:val="20"/>
          <w:szCs w:val="20"/>
        </w:rPr>
      </w:pPr>
      <w:r w:rsidRPr="00A25724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koordynowanie </w:t>
      </w:r>
      <w:r w:rsidR="00207E6D">
        <w:rPr>
          <w:rFonts w:ascii="Arial" w:hAnsi="Arial" w:cs="Arial"/>
          <w:sz w:val="20"/>
          <w:szCs w:val="20"/>
        </w:rPr>
        <w:t>działalności grup roboczych.</w:t>
      </w:r>
    </w:p>
    <w:p w:rsidR="00207E6D" w:rsidRPr="00A25724" w:rsidRDefault="00207E6D" w:rsidP="0091770E">
      <w:pPr>
        <w:autoSpaceDE w:val="0"/>
        <w:autoSpaceDN w:val="0"/>
        <w:adjustRightInd w:val="0"/>
        <w:spacing w:before="0" w:after="0"/>
        <w:ind w:left="348"/>
        <w:jc w:val="both"/>
        <w:rPr>
          <w:rFonts w:ascii="Arial" w:hAnsi="Arial" w:cs="Arial"/>
          <w:sz w:val="20"/>
          <w:szCs w:val="20"/>
        </w:rPr>
      </w:pPr>
    </w:p>
    <w:p w:rsidR="0091770E" w:rsidRPr="00A25724" w:rsidRDefault="0091770E" w:rsidP="009177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A25724">
        <w:rPr>
          <w:rFonts w:ascii="Arial" w:hAnsi="Arial" w:cs="Arial"/>
          <w:sz w:val="20"/>
          <w:szCs w:val="20"/>
        </w:rPr>
        <w:t xml:space="preserve">Zastępca Przewodniczącego Komitetu </w:t>
      </w:r>
      <w:r w:rsidRPr="00691061">
        <w:rPr>
          <w:rFonts w:ascii="Arial" w:hAnsi="Arial" w:cs="Arial"/>
          <w:sz w:val="20"/>
          <w:szCs w:val="20"/>
        </w:rPr>
        <w:t>zastęp</w:t>
      </w:r>
      <w:r w:rsidR="002C143E" w:rsidRPr="00691061">
        <w:rPr>
          <w:rFonts w:ascii="Arial" w:hAnsi="Arial" w:cs="Arial"/>
          <w:sz w:val="20"/>
          <w:szCs w:val="20"/>
        </w:rPr>
        <w:t>uje</w:t>
      </w:r>
      <w:r>
        <w:rPr>
          <w:rFonts w:ascii="Arial" w:hAnsi="Arial" w:cs="Arial"/>
          <w:sz w:val="20"/>
          <w:szCs w:val="20"/>
        </w:rPr>
        <w:t xml:space="preserve"> Przewodniczącego Komitetu w </w:t>
      </w:r>
      <w:r w:rsidRPr="00A25724">
        <w:rPr>
          <w:rFonts w:ascii="Arial" w:hAnsi="Arial" w:cs="Arial"/>
          <w:sz w:val="20"/>
          <w:szCs w:val="20"/>
        </w:rPr>
        <w:t>jego obowiązkach podczas jego nieobecności lub na jego wniosek.</w:t>
      </w:r>
    </w:p>
    <w:p w:rsidR="0091770E" w:rsidRDefault="0091770E" w:rsidP="009177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F45996">
        <w:rPr>
          <w:rFonts w:ascii="Arial" w:hAnsi="Arial" w:cs="Arial"/>
          <w:sz w:val="20"/>
          <w:szCs w:val="20"/>
        </w:rPr>
        <w:t>Na poszczególne</w:t>
      </w:r>
      <w:r w:rsidR="001110DF">
        <w:rPr>
          <w:rFonts w:ascii="Arial" w:hAnsi="Arial" w:cs="Arial"/>
          <w:sz w:val="20"/>
          <w:szCs w:val="20"/>
        </w:rPr>
        <w:t xml:space="preserve"> spotkania plenarne</w:t>
      </w:r>
      <w:r w:rsidRPr="00F45996">
        <w:rPr>
          <w:rFonts w:ascii="Arial" w:hAnsi="Arial" w:cs="Arial"/>
          <w:sz w:val="20"/>
          <w:szCs w:val="20"/>
        </w:rPr>
        <w:t xml:space="preserve">, w zależności od poruszanej tematyki, Przewodniczący ma prawo </w:t>
      </w:r>
      <w:r w:rsidR="00FE615C" w:rsidRPr="00F45996">
        <w:rPr>
          <w:rFonts w:ascii="Arial" w:hAnsi="Arial" w:cs="Arial"/>
          <w:sz w:val="20"/>
          <w:szCs w:val="20"/>
        </w:rPr>
        <w:t xml:space="preserve">z własnej inicjatywy lub na wniosek członków Komitetu </w:t>
      </w:r>
      <w:r w:rsidRPr="00F45996">
        <w:rPr>
          <w:rFonts w:ascii="Arial" w:hAnsi="Arial" w:cs="Arial"/>
          <w:sz w:val="20"/>
          <w:szCs w:val="20"/>
        </w:rPr>
        <w:t>zapraszać osoby</w:t>
      </w:r>
      <w:r w:rsidR="00AF65CF">
        <w:rPr>
          <w:rFonts w:ascii="Arial" w:hAnsi="Arial" w:cs="Arial"/>
          <w:sz w:val="20"/>
          <w:szCs w:val="20"/>
        </w:rPr>
        <w:t xml:space="preserve"> niebędące członkami Komitetu w charakterze ekspertów/doradców.</w:t>
      </w:r>
    </w:p>
    <w:p w:rsidR="0091770E" w:rsidRPr="00F45996" w:rsidRDefault="0091770E" w:rsidP="009177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F45996">
        <w:rPr>
          <w:rFonts w:ascii="Arial" w:hAnsi="Arial" w:cs="Arial"/>
          <w:sz w:val="20"/>
          <w:szCs w:val="20"/>
        </w:rPr>
        <w:t>Komitet może zlecać opracowanie ekspertyz,</w:t>
      </w:r>
      <w:r>
        <w:rPr>
          <w:rFonts w:ascii="Arial" w:hAnsi="Arial" w:cs="Arial"/>
          <w:sz w:val="20"/>
          <w:szCs w:val="20"/>
        </w:rPr>
        <w:t xml:space="preserve"> analiz i opinii niezbędnych do </w:t>
      </w:r>
      <w:r w:rsidRPr="00F45996">
        <w:rPr>
          <w:rFonts w:ascii="Arial" w:hAnsi="Arial" w:cs="Arial"/>
          <w:sz w:val="20"/>
          <w:szCs w:val="20"/>
        </w:rPr>
        <w:t>realizacji zadań Komitetu i grup tematycznych.</w:t>
      </w:r>
    </w:p>
    <w:p w:rsidR="0091770E" w:rsidRPr="00A25724" w:rsidRDefault="0091770E" w:rsidP="0091770E">
      <w:pPr>
        <w:pStyle w:val="NormalnyWeb"/>
        <w:spacing w:before="0" w:beforeAutospacing="0" w:after="0" w:afterAutospacing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25724">
        <w:rPr>
          <w:rFonts w:ascii="Arial" w:hAnsi="Arial" w:cs="Arial"/>
          <w:b/>
          <w:sz w:val="20"/>
          <w:szCs w:val="20"/>
        </w:rPr>
        <w:t>§ 4</w:t>
      </w:r>
    </w:p>
    <w:p w:rsidR="0091770E" w:rsidRPr="00A25724" w:rsidRDefault="0091770E" w:rsidP="0091770E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91770E" w:rsidRPr="00A25724" w:rsidRDefault="0091770E" w:rsidP="009177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A25724">
        <w:rPr>
          <w:rFonts w:ascii="Arial" w:hAnsi="Arial" w:cs="Arial"/>
          <w:sz w:val="20"/>
          <w:szCs w:val="20"/>
        </w:rPr>
        <w:t>W celu realizacji zadań określonych w § 1</w:t>
      </w:r>
      <w:r w:rsidR="00642AB3">
        <w:rPr>
          <w:rFonts w:ascii="Arial" w:hAnsi="Arial" w:cs="Arial"/>
          <w:sz w:val="20"/>
          <w:szCs w:val="20"/>
        </w:rPr>
        <w:t xml:space="preserve"> </w:t>
      </w:r>
      <w:r w:rsidR="00702694" w:rsidRPr="00691061">
        <w:rPr>
          <w:rFonts w:ascii="Arial" w:hAnsi="Arial" w:cs="Arial"/>
          <w:sz w:val="20"/>
          <w:szCs w:val="20"/>
        </w:rPr>
        <w:t>Przewodniczący Komitetu</w:t>
      </w:r>
      <w:r w:rsidRPr="006910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może utworzyć </w:t>
      </w:r>
      <w:r w:rsidRPr="00A25724">
        <w:rPr>
          <w:rFonts w:ascii="Arial" w:hAnsi="Arial" w:cs="Arial"/>
          <w:sz w:val="20"/>
          <w:szCs w:val="20"/>
        </w:rPr>
        <w:t>grupy tematyczne, zwane dalej grupami roboczymi.</w:t>
      </w:r>
    </w:p>
    <w:p w:rsidR="0091770E" w:rsidRPr="00A25724" w:rsidRDefault="0091770E" w:rsidP="009177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A25724">
        <w:rPr>
          <w:rFonts w:ascii="Arial" w:hAnsi="Arial" w:cs="Arial"/>
          <w:sz w:val="20"/>
          <w:szCs w:val="20"/>
        </w:rPr>
        <w:t xml:space="preserve">Skład </w:t>
      </w:r>
      <w:r>
        <w:rPr>
          <w:rFonts w:ascii="Arial" w:hAnsi="Arial" w:cs="Arial"/>
          <w:sz w:val="20"/>
          <w:szCs w:val="20"/>
        </w:rPr>
        <w:t xml:space="preserve">i nazwy </w:t>
      </w:r>
      <w:r w:rsidRPr="00A25724">
        <w:rPr>
          <w:rFonts w:ascii="Arial" w:hAnsi="Arial" w:cs="Arial"/>
          <w:sz w:val="20"/>
          <w:szCs w:val="20"/>
        </w:rPr>
        <w:t>grup roboczych ustalają członkowie Komitetu oraz wyznaczają przewodniczącego każdej grupy spośród przedstawicieli członków Komitetu.</w:t>
      </w:r>
    </w:p>
    <w:p w:rsidR="0091770E" w:rsidRPr="00F45996" w:rsidRDefault="0091770E" w:rsidP="009177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A25724">
        <w:rPr>
          <w:rFonts w:ascii="Arial" w:hAnsi="Arial" w:cs="Arial"/>
          <w:sz w:val="20"/>
          <w:szCs w:val="20"/>
        </w:rPr>
        <w:t>W spotkaniach grup roboczych mogą uczestniczyć osoby nie będące przedstawicielami członków Komitetu.</w:t>
      </w:r>
      <w:r w:rsidRPr="00F45996">
        <w:t xml:space="preserve"> </w:t>
      </w:r>
    </w:p>
    <w:p w:rsidR="0091770E" w:rsidRPr="00F45996" w:rsidRDefault="0091770E" w:rsidP="009177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F45996">
        <w:rPr>
          <w:rFonts w:ascii="Arial" w:hAnsi="Arial" w:cs="Arial"/>
          <w:sz w:val="20"/>
          <w:szCs w:val="20"/>
        </w:rPr>
        <w:t>Spotkania grup roboczych zwoływane są przez Przewodniczącego Grupy po ustaleniu</w:t>
      </w:r>
      <w:r>
        <w:rPr>
          <w:rFonts w:ascii="Arial" w:hAnsi="Arial" w:cs="Arial"/>
          <w:sz w:val="20"/>
          <w:szCs w:val="20"/>
        </w:rPr>
        <w:t xml:space="preserve"> z </w:t>
      </w:r>
      <w:r w:rsidRPr="00F45996">
        <w:rPr>
          <w:rFonts w:ascii="Arial" w:hAnsi="Arial" w:cs="Arial"/>
          <w:sz w:val="20"/>
          <w:szCs w:val="20"/>
        </w:rPr>
        <w:t>Przewodniczącym Komitetu.</w:t>
      </w:r>
    </w:p>
    <w:p w:rsidR="0091770E" w:rsidRDefault="0091770E" w:rsidP="0091770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91770E" w:rsidRPr="00A25724" w:rsidRDefault="0091770E" w:rsidP="0091770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91770E" w:rsidRDefault="0091770E" w:rsidP="0091770E">
      <w:pPr>
        <w:pStyle w:val="NormalnyWeb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45996">
        <w:rPr>
          <w:rFonts w:ascii="Arial" w:hAnsi="Arial" w:cs="Arial"/>
          <w:sz w:val="20"/>
          <w:szCs w:val="20"/>
        </w:rPr>
        <w:t>Komitet obraduje na spotkaniach plenarnych.</w:t>
      </w:r>
    </w:p>
    <w:p w:rsidR="0091770E" w:rsidRDefault="0091770E" w:rsidP="0091770E">
      <w:pPr>
        <w:pStyle w:val="NormalnyWeb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45996">
        <w:rPr>
          <w:rFonts w:ascii="Arial" w:hAnsi="Arial" w:cs="Arial"/>
          <w:sz w:val="20"/>
          <w:szCs w:val="20"/>
        </w:rPr>
        <w:t>Członkowie Komitetu powiadamiani są o planowanym spotkaniu plenarnym Komitetu</w:t>
      </w:r>
      <w:r>
        <w:rPr>
          <w:rFonts w:ascii="Arial" w:hAnsi="Arial" w:cs="Arial"/>
          <w:sz w:val="20"/>
          <w:szCs w:val="20"/>
        </w:rPr>
        <w:t xml:space="preserve"> </w:t>
      </w:r>
      <w:r w:rsidRPr="00F45996">
        <w:rPr>
          <w:rFonts w:ascii="Arial" w:hAnsi="Arial" w:cs="Arial"/>
          <w:sz w:val="20"/>
          <w:szCs w:val="20"/>
        </w:rPr>
        <w:t>/spotkaniu grupy roboczej i jego programie, co najmniej na 1</w:t>
      </w:r>
      <w:r w:rsidR="009A7D1B">
        <w:rPr>
          <w:rFonts w:ascii="Arial" w:hAnsi="Arial" w:cs="Arial"/>
          <w:sz w:val="20"/>
          <w:szCs w:val="20"/>
        </w:rPr>
        <w:t>0</w:t>
      </w:r>
      <w:r w:rsidRPr="00F45996">
        <w:rPr>
          <w:rFonts w:ascii="Arial" w:hAnsi="Arial" w:cs="Arial"/>
          <w:sz w:val="20"/>
          <w:szCs w:val="20"/>
        </w:rPr>
        <w:t xml:space="preserve"> dni przed spotkaniem.</w:t>
      </w:r>
    </w:p>
    <w:p w:rsidR="0091770E" w:rsidRDefault="0091770E" w:rsidP="0091770E">
      <w:pPr>
        <w:pStyle w:val="NormalnyWeb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45996">
        <w:rPr>
          <w:rFonts w:ascii="Arial" w:hAnsi="Arial" w:cs="Arial"/>
          <w:sz w:val="20"/>
          <w:szCs w:val="20"/>
        </w:rPr>
        <w:t xml:space="preserve">Ewentualne materiały dotyczące problematyki spotkania </w:t>
      </w:r>
      <w:r w:rsidR="008E46AB">
        <w:rPr>
          <w:rFonts w:ascii="Arial" w:hAnsi="Arial" w:cs="Arial"/>
          <w:sz w:val="20"/>
          <w:szCs w:val="20"/>
        </w:rPr>
        <w:t xml:space="preserve">plenarnego </w:t>
      </w:r>
      <w:r w:rsidRPr="00F45996">
        <w:rPr>
          <w:rFonts w:ascii="Arial" w:hAnsi="Arial" w:cs="Arial"/>
          <w:sz w:val="20"/>
          <w:szCs w:val="20"/>
        </w:rPr>
        <w:t>są wysłane nie później niż na</w:t>
      </w:r>
      <w:r>
        <w:rPr>
          <w:rFonts w:ascii="Arial" w:hAnsi="Arial" w:cs="Arial"/>
          <w:sz w:val="20"/>
          <w:szCs w:val="20"/>
        </w:rPr>
        <w:t xml:space="preserve"> </w:t>
      </w:r>
      <w:r w:rsidR="009A7D1B">
        <w:rPr>
          <w:rFonts w:ascii="Arial" w:hAnsi="Arial" w:cs="Arial"/>
          <w:sz w:val="20"/>
          <w:szCs w:val="20"/>
        </w:rPr>
        <w:t>4</w:t>
      </w:r>
      <w:r w:rsidRPr="00F45996">
        <w:rPr>
          <w:rFonts w:ascii="Arial" w:hAnsi="Arial" w:cs="Arial"/>
          <w:sz w:val="20"/>
          <w:szCs w:val="20"/>
        </w:rPr>
        <w:t xml:space="preserve"> dni przed spotkaniem.</w:t>
      </w:r>
    </w:p>
    <w:p w:rsidR="0091770E" w:rsidRDefault="0091770E" w:rsidP="0091770E">
      <w:pPr>
        <w:pStyle w:val="NormalnyWeb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45996">
        <w:rPr>
          <w:rFonts w:ascii="Arial" w:hAnsi="Arial" w:cs="Arial"/>
          <w:sz w:val="20"/>
          <w:szCs w:val="20"/>
        </w:rPr>
        <w:t>Powiadomienie o spotkaniu plenarnym Komitetu lub spotkaniu grupy roboczej następuje</w:t>
      </w:r>
      <w:r>
        <w:rPr>
          <w:rFonts w:ascii="Arial" w:hAnsi="Arial" w:cs="Arial"/>
          <w:sz w:val="20"/>
          <w:szCs w:val="20"/>
        </w:rPr>
        <w:t xml:space="preserve"> </w:t>
      </w:r>
      <w:r w:rsidRPr="00F45996">
        <w:rPr>
          <w:rFonts w:ascii="Arial" w:hAnsi="Arial" w:cs="Arial"/>
          <w:sz w:val="20"/>
          <w:szCs w:val="20"/>
        </w:rPr>
        <w:t>drogą elektroniczną</w:t>
      </w:r>
      <w:r w:rsidRPr="001D276C">
        <w:rPr>
          <w:rFonts w:ascii="Arial" w:hAnsi="Arial" w:cs="Arial"/>
          <w:sz w:val="20"/>
          <w:szCs w:val="20"/>
        </w:rPr>
        <w:t xml:space="preserve"> </w:t>
      </w:r>
      <w:r w:rsidRPr="00F45996">
        <w:rPr>
          <w:rFonts w:ascii="Arial" w:hAnsi="Arial" w:cs="Arial"/>
          <w:sz w:val="20"/>
          <w:szCs w:val="20"/>
        </w:rPr>
        <w:t>na adres e-mailowy wskazany przez każdego</w:t>
      </w:r>
      <w:r>
        <w:rPr>
          <w:rFonts w:ascii="Arial" w:hAnsi="Arial" w:cs="Arial"/>
          <w:sz w:val="20"/>
          <w:szCs w:val="20"/>
        </w:rPr>
        <w:t xml:space="preserve"> </w:t>
      </w:r>
      <w:r w:rsidRPr="00F45996">
        <w:rPr>
          <w:rFonts w:ascii="Arial" w:hAnsi="Arial" w:cs="Arial"/>
          <w:sz w:val="20"/>
          <w:szCs w:val="20"/>
        </w:rPr>
        <w:t>z członków Komitetu.</w:t>
      </w:r>
    </w:p>
    <w:p w:rsidR="0091770E" w:rsidRDefault="0091770E" w:rsidP="0091770E">
      <w:pPr>
        <w:pStyle w:val="NormalnyWeb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45996">
        <w:rPr>
          <w:rFonts w:ascii="Arial" w:hAnsi="Arial" w:cs="Arial"/>
          <w:sz w:val="20"/>
          <w:szCs w:val="20"/>
        </w:rPr>
        <w:t>W szczególnie uzasadnionych przypadkach termin</w:t>
      </w:r>
      <w:r>
        <w:rPr>
          <w:rFonts w:ascii="Arial" w:hAnsi="Arial" w:cs="Arial"/>
          <w:sz w:val="20"/>
          <w:szCs w:val="20"/>
        </w:rPr>
        <w:t>y</w:t>
      </w:r>
      <w:r w:rsidRPr="00F45996">
        <w:rPr>
          <w:rFonts w:ascii="Arial" w:hAnsi="Arial" w:cs="Arial"/>
          <w:sz w:val="20"/>
          <w:szCs w:val="20"/>
        </w:rPr>
        <w:t>, określon</w:t>
      </w:r>
      <w:r>
        <w:rPr>
          <w:rFonts w:ascii="Arial" w:hAnsi="Arial" w:cs="Arial"/>
          <w:sz w:val="20"/>
          <w:szCs w:val="20"/>
        </w:rPr>
        <w:t>e</w:t>
      </w:r>
      <w:r w:rsidRPr="00F45996">
        <w:rPr>
          <w:rFonts w:ascii="Arial" w:hAnsi="Arial" w:cs="Arial"/>
          <w:sz w:val="20"/>
          <w:szCs w:val="20"/>
        </w:rPr>
        <w:t xml:space="preserve"> w ust. </w:t>
      </w:r>
      <w:r w:rsidR="00021C0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="00021C0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mogą</w:t>
      </w:r>
      <w:r w:rsidRPr="00F45996">
        <w:rPr>
          <w:rFonts w:ascii="Arial" w:hAnsi="Arial" w:cs="Arial"/>
          <w:sz w:val="20"/>
          <w:szCs w:val="20"/>
        </w:rPr>
        <w:t xml:space="preserve"> ulec</w:t>
      </w:r>
      <w:r>
        <w:rPr>
          <w:rFonts w:ascii="Arial" w:hAnsi="Arial" w:cs="Arial"/>
          <w:sz w:val="20"/>
          <w:szCs w:val="20"/>
        </w:rPr>
        <w:t xml:space="preserve"> </w:t>
      </w:r>
      <w:r w:rsidRPr="00F45996">
        <w:rPr>
          <w:rFonts w:ascii="Arial" w:hAnsi="Arial" w:cs="Arial"/>
          <w:sz w:val="20"/>
          <w:szCs w:val="20"/>
        </w:rPr>
        <w:t>skróceniu. W takich przypadkach termin będzie wynikał z charakteru sytuacji.</w:t>
      </w:r>
    </w:p>
    <w:p w:rsidR="0091770E" w:rsidRDefault="0091770E" w:rsidP="0091770E">
      <w:pPr>
        <w:pStyle w:val="NormalnyWeb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45996">
        <w:rPr>
          <w:rFonts w:ascii="Arial" w:hAnsi="Arial" w:cs="Arial"/>
          <w:sz w:val="20"/>
          <w:szCs w:val="20"/>
        </w:rPr>
        <w:t xml:space="preserve">Przedstawiciele członków Komitetu potwierdzają obecność na </w:t>
      </w:r>
      <w:r>
        <w:rPr>
          <w:rFonts w:ascii="Arial" w:hAnsi="Arial" w:cs="Arial"/>
          <w:sz w:val="20"/>
          <w:szCs w:val="20"/>
        </w:rPr>
        <w:t>spotkaniach</w:t>
      </w:r>
      <w:r w:rsidR="008E46AB">
        <w:rPr>
          <w:rFonts w:ascii="Arial" w:hAnsi="Arial" w:cs="Arial"/>
          <w:sz w:val="20"/>
          <w:szCs w:val="20"/>
        </w:rPr>
        <w:t xml:space="preserve"> plenarnych</w:t>
      </w:r>
      <w:r>
        <w:rPr>
          <w:rFonts w:ascii="Arial" w:hAnsi="Arial" w:cs="Arial"/>
          <w:sz w:val="20"/>
          <w:szCs w:val="20"/>
        </w:rPr>
        <w:t xml:space="preserve"> składając podpis na </w:t>
      </w:r>
      <w:r w:rsidRPr="00F45996">
        <w:rPr>
          <w:rFonts w:ascii="Arial" w:hAnsi="Arial" w:cs="Arial"/>
          <w:sz w:val="20"/>
          <w:szCs w:val="20"/>
        </w:rPr>
        <w:t>liście obecności, która stanowi integralną część protokołu ze spotkania</w:t>
      </w:r>
      <w:r>
        <w:rPr>
          <w:rFonts w:ascii="Arial" w:hAnsi="Arial" w:cs="Arial"/>
          <w:sz w:val="20"/>
          <w:szCs w:val="20"/>
        </w:rPr>
        <w:t xml:space="preserve"> </w:t>
      </w:r>
      <w:r w:rsidRPr="00F45996">
        <w:rPr>
          <w:rFonts w:ascii="Arial" w:hAnsi="Arial" w:cs="Arial"/>
          <w:sz w:val="20"/>
          <w:szCs w:val="20"/>
        </w:rPr>
        <w:t>plenarnego/spotkania grupy roboczej.</w:t>
      </w:r>
    </w:p>
    <w:p w:rsidR="0091770E" w:rsidRDefault="0091770E" w:rsidP="00BF625A">
      <w:pPr>
        <w:pStyle w:val="NormalnyWeb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45996">
        <w:rPr>
          <w:rFonts w:ascii="Arial" w:hAnsi="Arial" w:cs="Arial"/>
          <w:sz w:val="20"/>
          <w:szCs w:val="20"/>
        </w:rPr>
        <w:t xml:space="preserve">Członek </w:t>
      </w:r>
      <w:r w:rsidRPr="00BF625A">
        <w:rPr>
          <w:rFonts w:ascii="Arial" w:hAnsi="Arial" w:cs="Arial"/>
          <w:sz w:val="20"/>
          <w:szCs w:val="20"/>
        </w:rPr>
        <w:t xml:space="preserve">Komitetu zobligowany jest zawiadomić </w:t>
      </w:r>
      <w:r w:rsidR="00ED113A" w:rsidRPr="00BF625A">
        <w:rPr>
          <w:rFonts w:ascii="Arial" w:hAnsi="Arial" w:cs="Arial"/>
          <w:sz w:val="20"/>
          <w:szCs w:val="20"/>
        </w:rPr>
        <w:t xml:space="preserve">Przewodniczącego Komitetu lub </w:t>
      </w:r>
      <w:r w:rsidR="007F4818" w:rsidRPr="00BF625A">
        <w:rPr>
          <w:rFonts w:ascii="Arial" w:hAnsi="Arial" w:cs="Arial"/>
          <w:sz w:val="20"/>
          <w:szCs w:val="20"/>
        </w:rPr>
        <w:t xml:space="preserve">pracownika </w:t>
      </w:r>
      <w:r w:rsidR="00E853A7" w:rsidRPr="00BF625A">
        <w:rPr>
          <w:rFonts w:ascii="Arial" w:hAnsi="Arial" w:cs="Arial"/>
          <w:sz w:val="20"/>
          <w:szCs w:val="20"/>
        </w:rPr>
        <w:t xml:space="preserve"> </w:t>
      </w:r>
      <w:r w:rsidR="00ED113A" w:rsidRPr="00BF625A">
        <w:rPr>
          <w:rFonts w:ascii="Arial" w:hAnsi="Arial" w:cs="Arial"/>
          <w:sz w:val="20"/>
          <w:szCs w:val="20"/>
        </w:rPr>
        <w:t>Regionaln</w:t>
      </w:r>
      <w:r w:rsidR="00E853A7" w:rsidRPr="00BF625A">
        <w:rPr>
          <w:rFonts w:ascii="Arial" w:hAnsi="Arial" w:cs="Arial"/>
          <w:sz w:val="20"/>
          <w:szCs w:val="20"/>
        </w:rPr>
        <w:t>ego</w:t>
      </w:r>
      <w:r w:rsidR="00ED113A" w:rsidRPr="00BF625A">
        <w:rPr>
          <w:rFonts w:ascii="Arial" w:hAnsi="Arial" w:cs="Arial"/>
          <w:sz w:val="20"/>
          <w:szCs w:val="20"/>
        </w:rPr>
        <w:t xml:space="preserve"> Ośrodk</w:t>
      </w:r>
      <w:r w:rsidR="00E853A7" w:rsidRPr="00BF625A">
        <w:rPr>
          <w:rFonts w:ascii="Arial" w:hAnsi="Arial" w:cs="Arial"/>
          <w:sz w:val="20"/>
          <w:szCs w:val="20"/>
        </w:rPr>
        <w:t>a</w:t>
      </w:r>
      <w:r w:rsidR="00ED113A" w:rsidRPr="00BF625A">
        <w:rPr>
          <w:rFonts w:ascii="Arial" w:hAnsi="Arial" w:cs="Arial"/>
          <w:sz w:val="20"/>
          <w:szCs w:val="20"/>
        </w:rPr>
        <w:t xml:space="preserve"> Pol</w:t>
      </w:r>
      <w:r w:rsidR="00E853A7" w:rsidRPr="00BF625A">
        <w:rPr>
          <w:rFonts w:ascii="Arial" w:hAnsi="Arial" w:cs="Arial"/>
          <w:sz w:val="20"/>
          <w:szCs w:val="20"/>
        </w:rPr>
        <w:t>i</w:t>
      </w:r>
      <w:r w:rsidR="00ED113A" w:rsidRPr="00BF625A">
        <w:rPr>
          <w:rFonts w:ascii="Arial" w:hAnsi="Arial" w:cs="Arial"/>
          <w:sz w:val="20"/>
          <w:szCs w:val="20"/>
        </w:rPr>
        <w:t>tyki Społecznej Urz</w:t>
      </w:r>
      <w:r w:rsidR="00E853A7" w:rsidRPr="00BF625A">
        <w:rPr>
          <w:rFonts w:ascii="Arial" w:hAnsi="Arial" w:cs="Arial"/>
          <w:sz w:val="20"/>
          <w:szCs w:val="20"/>
        </w:rPr>
        <w:t>ę</w:t>
      </w:r>
      <w:r w:rsidR="00ED113A" w:rsidRPr="00BF625A">
        <w:rPr>
          <w:rFonts w:ascii="Arial" w:hAnsi="Arial" w:cs="Arial"/>
          <w:sz w:val="20"/>
          <w:szCs w:val="20"/>
        </w:rPr>
        <w:t xml:space="preserve">du Marszałkowskiego Województwa Zachodniopomorskiego </w:t>
      </w:r>
      <w:r w:rsidR="00BF625A" w:rsidRPr="00BF625A">
        <w:rPr>
          <w:rFonts w:ascii="Arial" w:hAnsi="Arial" w:cs="Arial"/>
          <w:sz w:val="20"/>
          <w:szCs w:val="20"/>
        </w:rPr>
        <w:t xml:space="preserve">wykonującego zadania, o których mowa w § 7 ust. 2 </w:t>
      </w:r>
      <w:r w:rsidRPr="00BF625A">
        <w:rPr>
          <w:rFonts w:ascii="Arial" w:hAnsi="Arial" w:cs="Arial"/>
          <w:sz w:val="20"/>
          <w:szCs w:val="20"/>
        </w:rPr>
        <w:t>o niemożności udziału w spotkaniu plenarnym Komitetu/spotkaniu grupy roboczej.</w:t>
      </w:r>
    </w:p>
    <w:p w:rsidR="0091770E" w:rsidRPr="00BF625A" w:rsidRDefault="001B21C5" w:rsidP="0091770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BF625A">
        <w:rPr>
          <w:rFonts w:ascii="Arial" w:hAnsi="Arial" w:cs="Arial"/>
          <w:sz w:val="20"/>
          <w:szCs w:val="20"/>
        </w:rPr>
        <w:t xml:space="preserve">Komitet </w:t>
      </w:r>
      <w:r w:rsidR="0091770E" w:rsidRPr="00BF625A">
        <w:rPr>
          <w:rFonts w:ascii="Arial" w:hAnsi="Arial" w:cs="Arial"/>
          <w:sz w:val="20"/>
          <w:szCs w:val="20"/>
        </w:rPr>
        <w:t>zajm</w:t>
      </w:r>
      <w:r w:rsidRPr="00BF625A">
        <w:rPr>
          <w:rFonts w:ascii="Arial" w:hAnsi="Arial" w:cs="Arial"/>
          <w:sz w:val="20"/>
          <w:szCs w:val="20"/>
        </w:rPr>
        <w:t>uje</w:t>
      </w:r>
      <w:r w:rsidR="0091770E" w:rsidRPr="00BF625A">
        <w:rPr>
          <w:rFonts w:ascii="Arial" w:hAnsi="Arial" w:cs="Arial"/>
          <w:sz w:val="20"/>
          <w:szCs w:val="20"/>
        </w:rPr>
        <w:t xml:space="preserve"> stanowisk</w:t>
      </w:r>
      <w:r w:rsidRPr="00BF625A">
        <w:rPr>
          <w:rFonts w:ascii="Arial" w:hAnsi="Arial" w:cs="Arial"/>
          <w:sz w:val="20"/>
          <w:szCs w:val="20"/>
        </w:rPr>
        <w:t>a oraz wyraża</w:t>
      </w:r>
      <w:r w:rsidR="0091770E" w:rsidRPr="00BF625A">
        <w:rPr>
          <w:rFonts w:ascii="Arial" w:hAnsi="Arial" w:cs="Arial"/>
          <w:sz w:val="20"/>
          <w:szCs w:val="20"/>
        </w:rPr>
        <w:t xml:space="preserve"> opini</w:t>
      </w:r>
      <w:r w:rsidRPr="00BF625A">
        <w:rPr>
          <w:rFonts w:ascii="Arial" w:hAnsi="Arial" w:cs="Arial"/>
          <w:sz w:val="20"/>
          <w:szCs w:val="20"/>
        </w:rPr>
        <w:t xml:space="preserve">e w formie uchwały podejmowanej </w:t>
      </w:r>
      <w:r w:rsidR="0081540C" w:rsidRPr="00BF625A">
        <w:rPr>
          <w:rFonts w:ascii="Arial" w:hAnsi="Arial" w:cs="Arial"/>
          <w:sz w:val="20"/>
          <w:szCs w:val="20"/>
        </w:rPr>
        <w:t xml:space="preserve">przez </w:t>
      </w:r>
      <w:r w:rsidR="0048149B" w:rsidRPr="00BF625A">
        <w:rPr>
          <w:rFonts w:ascii="Arial" w:hAnsi="Arial" w:cs="Arial"/>
          <w:sz w:val="20"/>
          <w:szCs w:val="20"/>
        </w:rPr>
        <w:t>c</w:t>
      </w:r>
      <w:r w:rsidR="0081540C" w:rsidRPr="00BF625A">
        <w:rPr>
          <w:rFonts w:ascii="Arial" w:hAnsi="Arial" w:cs="Arial"/>
          <w:sz w:val="20"/>
          <w:szCs w:val="20"/>
        </w:rPr>
        <w:t xml:space="preserve">złonków Komitetu </w:t>
      </w:r>
      <w:r w:rsidR="0091770E" w:rsidRPr="00BF625A">
        <w:rPr>
          <w:rFonts w:ascii="Arial" w:hAnsi="Arial" w:cs="Arial"/>
          <w:sz w:val="20"/>
          <w:szCs w:val="20"/>
        </w:rPr>
        <w:t>zwykłą większością głosów.</w:t>
      </w:r>
    </w:p>
    <w:p w:rsidR="00C32C79" w:rsidRPr="00691061" w:rsidRDefault="004D4283" w:rsidP="00C32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Spotkania plenarne</w:t>
      </w:r>
      <w:r w:rsidR="00C32C79" w:rsidRPr="00691061">
        <w:rPr>
          <w:rFonts w:ascii="Arial" w:hAnsi="Arial" w:cs="Arial"/>
          <w:sz w:val="20"/>
          <w:szCs w:val="20"/>
        </w:rPr>
        <w:t xml:space="preserve"> Komitetu i głosowania są ważne, jeżeli uczestniczy w nich co najmniej 1/2 składu Komitetu.</w:t>
      </w:r>
    </w:p>
    <w:p w:rsidR="00C32C79" w:rsidRDefault="00C32C79" w:rsidP="00C32C79">
      <w:pPr>
        <w:pStyle w:val="NormalnyWeb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F45996">
        <w:rPr>
          <w:rFonts w:ascii="Arial" w:hAnsi="Arial" w:cs="Arial"/>
          <w:sz w:val="20"/>
          <w:szCs w:val="20"/>
        </w:rPr>
        <w:t>Głosowania są jawne. Na umotywowany wniosek członka Komitetu, Przewodniczący może zarządzić utajnienie głosowania.</w:t>
      </w:r>
    </w:p>
    <w:p w:rsidR="00F205AF" w:rsidRPr="00691061" w:rsidRDefault="00F205AF" w:rsidP="00F205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A25724">
        <w:rPr>
          <w:rFonts w:ascii="Arial" w:hAnsi="Arial" w:cs="Arial"/>
          <w:sz w:val="20"/>
          <w:szCs w:val="20"/>
        </w:rPr>
        <w:t xml:space="preserve">Podczas głosowań każdy z </w:t>
      </w:r>
      <w:r w:rsidRPr="00691061">
        <w:rPr>
          <w:rFonts w:ascii="Arial" w:hAnsi="Arial" w:cs="Arial"/>
          <w:sz w:val="20"/>
          <w:szCs w:val="20"/>
        </w:rPr>
        <w:t>członków Komitetu dysponuje jednym głosem.</w:t>
      </w:r>
    </w:p>
    <w:p w:rsidR="00F205AF" w:rsidRPr="00F205AF" w:rsidRDefault="00F205AF" w:rsidP="00F205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691061">
        <w:rPr>
          <w:rFonts w:ascii="Arial" w:hAnsi="Arial" w:cs="Arial"/>
          <w:sz w:val="20"/>
          <w:szCs w:val="20"/>
        </w:rPr>
        <w:t>W przypadku równej liczby głosów decyduje głos Przewodniczącego Komitetu.</w:t>
      </w:r>
    </w:p>
    <w:p w:rsidR="00735FAC" w:rsidRDefault="00735FAC" w:rsidP="00735FAC">
      <w:pPr>
        <w:pStyle w:val="NormalnyWeb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735FAC">
        <w:rPr>
          <w:rFonts w:ascii="Arial" w:hAnsi="Arial" w:cs="Arial"/>
          <w:sz w:val="20"/>
          <w:szCs w:val="20"/>
        </w:rPr>
        <w:t xml:space="preserve">W sytuacji </w:t>
      </w:r>
      <w:r w:rsidR="000F1AC1">
        <w:rPr>
          <w:rFonts w:ascii="Arial" w:hAnsi="Arial" w:cs="Arial"/>
          <w:sz w:val="20"/>
          <w:szCs w:val="20"/>
        </w:rPr>
        <w:t xml:space="preserve">konieczności </w:t>
      </w:r>
      <w:r w:rsidR="0008608F">
        <w:rPr>
          <w:rFonts w:ascii="Arial" w:hAnsi="Arial" w:cs="Arial"/>
          <w:sz w:val="20"/>
          <w:szCs w:val="20"/>
        </w:rPr>
        <w:t xml:space="preserve">podjęcia uchwały w sprawie </w:t>
      </w:r>
      <w:r w:rsidR="00D328ED">
        <w:rPr>
          <w:rFonts w:ascii="Arial" w:hAnsi="Arial" w:cs="Arial"/>
          <w:sz w:val="20"/>
          <w:szCs w:val="20"/>
        </w:rPr>
        <w:t xml:space="preserve">zajęcia </w:t>
      </w:r>
      <w:r w:rsidR="00D328ED" w:rsidRPr="00BF625A">
        <w:rPr>
          <w:rFonts w:ascii="Arial" w:hAnsi="Arial" w:cs="Arial"/>
          <w:sz w:val="20"/>
          <w:szCs w:val="20"/>
        </w:rPr>
        <w:t xml:space="preserve">stanowiska </w:t>
      </w:r>
      <w:r w:rsidR="00D328ED">
        <w:rPr>
          <w:rFonts w:ascii="Arial" w:hAnsi="Arial" w:cs="Arial"/>
          <w:sz w:val="20"/>
          <w:szCs w:val="20"/>
        </w:rPr>
        <w:t xml:space="preserve">lub </w:t>
      </w:r>
      <w:r w:rsidR="00D328ED" w:rsidRPr="00BF625A">
        <w:rPr>
          <w:rFonts w:ascii="Arial" w:hAnsi="Arial" w:cs="Arial"/>
          <w:sz w:val="20"/>
          <w:szCs w:val="20"/>
        </w:rPr>
        <w:t>wyraż</w:t>
      </w:r>
      <w:r w:rsidR="00D328ED">
        <w:rPr>
          <w:rFonts w:ascii="Arial" w:hAnsi="Arial" w:cs="Arial"/>
          <w:sz w:val="20"/>
          <w:szCs w:val="20"/>
        </w:rPr>
        <w:t>enia</w:t>
      </w:r>
      <w:r w:rsidR="00D328ED" w:rsidRPr="00BF625A">
        <w:rPr>
          <w:rFonts w:ascii="Arial" w:hAnsi="Arial" w:cs="Arial"/>
          <w:sz w:val="20"/>
          <w:szCs w:val="20"/>
        </w:rPr>
        <w:t xml:space="preserve"> opini</w:t>
      </w:r>
      <w:r w:rsidR="00D328ED">
        <w:rPr>
          <w:rFonts w:ascii="Arial" w:hAnsi="Arial" w:cs="Arial"/>
          <w:sz w:val="20"/>
          <w:szCs w:val="20"/>
        </w:rPr>
        <w:t xml:space="preserve">i </w:t>
      </w:r>
      <w:r w:rsidRPr="00735FAC">
        <w:rPr>
          <w:rFonts w:ascii="Arial" w:hAnsi="Arial" w:cs="Arial"/>
          <w:sz w:val="20"/>
          <w:szCs w:val="20"/>
        </w:rPr>
        <w:t xml:space="preserve">przez Komitet między </w:t>
      </w:r>
      <w:r w:rsidR="000339EC">
        <w:rPr>
          <w:rFonts w:ascii="Arial" w:hAnsi="Arial" w:cs="Arial"/>
          <w:sz w:val="20"/>
          <w:szCs w:val="20"/>
        </w:rPr>
        <w:t>spotkaniami plenarnymi</w:t>
      </w:r>
      <w:r w:rsidRPr="00735FAC">
        <w:rPr>
          <w:rFonts w:ascii="Arial" w:hAnsi="Arial" w:cs="Arial"/>
          <w:sz w:val="20"/>
          <w:szCs w:val="20"/>
        </w:rPr>
        <w:t xml:space="preserve"> Komitetu, Przewodniczący może zastosować tryb obiegowy i zarządzić głosowanie pisemne, zwracając się do członków Komitetu drogą pocztową, faksową lub elektroniczną o oddanie głosu.</w:t>
      </w:r>
    </w:p>
    <w:p w:rsidR="00735FAC" w:rsidRPr="00735FAC" w:rsidRDefault="00735FAC" w:rsidP="00735FAC">
      <w:pPr>
        <w:pStyle w:val="NormalnyWeb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16"/>
          <w:szCs w:val="20"/>
        </w:rPr>
      </w:pPr>
      <w:r w:rsidRPr="00735FAC">
        <w:rPr>
          <w:rFonts w:ascii="Arial" w:hAnsi="Arial" w:cs="Arial"/>
          <w:bCs/>
          <w:sz w:val="20"/>
        </w:rPr>
        <w:t xml:space="preserve">Zastosowanie trybu obiegowego, o którym mowa w ust. </w:t>
      </w:r>
      <w:r w:rsidR="000F1AC1">
        <w:rPr>
          <w:rFonts w:ascii="Arial" w:hAnsi="Arial" w:cs="Arial"/>
          <w:bCs/>
          <w:sz w:val="20"/>
        </w:rPr>
        <w:t>13</w:t>
      </w:r>
      <w:r w:rsidR="00CD70D9">
        <w:rPr>
          <w:rFonts w:ascii="Arial" w:hAnsi="Arial" w:cs="Arial"/>
          <w:bCs/>
          <w:sz w:val="20"/>
        </w:rPr>
        <w:t xml:space="preserve">, </w:t>
      </w:r>
      <w:r w:rsidRPr="00735FAC">
        <w:rPr>
          <w:rFonts w:ascii="Arial" w:hAnsi="Arial" w:cs="Arial"/>
          <w:bCs/>
          <w:sz w:val="20"/>
        </w:rPr>
        <w:t xml:space="preserve">wymaga udokumentowania. </w:t>
      </w:r>
    </w:p>
    <w:p w:rsidR="0091770E" w:rsidRPr="001D276C" w:rsidRDefault="0091770E" w:rsidP="0091770E">
      <w:pPr>
        <w:pStyle w:val="NormalnyWeb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D276C">
        <w:rPr>
          <w:rFonts w:ascii="Arial" w:hAnsi="Arial" w:cs="Arial"/>
          <w:sz w:val="20"/>
          <w:szCs w:val="20"/>
        </w:rPr>
        <w:t>Ze spotkań plenarnych Komitetu oraz spotkań grup roboczych sporządza się protokół zawiera</w:t>
      </w:r>
      <w:r>
        <w:rPr>
          <w:rFonts w:ascii="Arial" w:hAnsi="Arial" w:cs="Arial"/>
          <w:sz w:val="20"/>
          <w:szCs w:val="20"/>
        </w:rPr>
        <w:t>jący</w:t>
      </w:r>
      <w:r w:rsidRPr="001D276C">
        <w:rPr>
          <w:rFonts w:ascii="Arial" w:hAnsi="Arial" w:cs="Arial"/>
          <w:sz w:val="20"/>
          <w:szCs w:val="20"/>
        </w:rPr>
        <w:t xml:space="preserve"> w szczególności:</w:t>
      </w:r>
    </w:p>
    <w:p w:rsidR="0091770E" w:rsidRPr="00951849" w:rsidRDefault="003E005D" w:rsidP="0091770E">
      <w:pPr>
        <w:autoSpaceDE w:val="0"/>
        <w:autoSpaceDN w:val="0"/>
        <w:adjustRightInd w:val="0"/>
        <w:spacing w:before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datę spotkania;</w:t>
      </w:r>
    </w:p>
    <w:p w:rsidR="0091770E" w:rsidRPr="00951849" w:rsidRDefault="003E005D" w:rsidP="0091770E">
      <w:pPr>
        <w:autoSpaceDE w:val="0"/>
        <w:autoSpaceDN w:val="0"/>
        <w:adjustRightInd w:val="0"/>
        <w:spacing w:before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nazwiska obecnych osób;</w:t>
      </w:r>
    </w:p>
    <w:p w:rsidR="0091770E" w:rsidRPr="00951849" w:rsidRDefault="003E005D" w:rsidP="0091770E">
      <w:pPr>
        <w:autoSpaceDE w:val="0"/>
        <w:autoSpaceDN w:val="0"/>
        <w:adjustRightInd w:val="0"/>
        <w:spacing w:before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porządek obrad;</w:t>
      </w:r>
    </w:p>
    <w:p w:rsidR="0091770E" w:rsidRPr="00951849" w:rsidRDefault="0091770E" w:rsidP="0091770E">
      <w:pPr>
        <w:autoSpaceDE w:val="0"/>
        <w:autoSpaceDN w:val="0"/>
        <w:adjustRightInd w:val="0"/>
        <w:spacing w:before="0" w:after="0"/>
        <w:ind w:left="360"/>
        <w:rPr>
          <w:rFonts w:ascii="Arial" w:hAnsi="Arial" w:cs="Arial"/>
          <w:sz w:val="20"/>
          <w:szCs w:val="20"/>
        </w:rPr>
      </w:pPr>
      <w:r w:rsidRPr="00951849">
        <w:rPr>
          <w:rFonts w:ascii="Arial" w:hAnsi="Arial" w:cs="Arial"/>
          <w:sz w:val="20"/>
          <w:szCs w:val="20"/>
        </w:rPr>
        <w:t>4</w:t>
      </w:r>
      <w:r w:rsidR="003E005D">
        <w:rPr>
          <w:rFonts w:ascii="Arial" w:hAnsi="Arial" w:cs="Arial"/>
          <w:sz w:val="20"/>
          <w:szCs w:val="20"/>
        </w:rPr>
        <w:t>) streszczenie omawianych spraw;</w:t>
      </w:r>
    </w:p>
    <w:p w:rsidR="0091770E" w:rsidRPr="00951849" w:rsidRDefault="0091770E" w:rsidP="0091770E">
      <w:pPr>
        <w:autoSpaceDE w:val="0"/>
        <w:autoSpaceDN w:val="0"/>
        <w:adjustRightInd w:val="0"/>
        <w:spacing w:before="0" w:after="0"/>
        <w:ind w:left="360"/>
        <w:rPr>
          <w:rFonts w:ascii="Arial" w:hAnsi="Arial" w:cs="Arial"/>
          <w:sz w:val="20"/>
          <w:szCs w:val="20"/>
        </w:rPr>
      </w:pPr>
      <w:r w:rsidRPr="00951849">
        <w:rPr>
          <w:rFonts w:ascii="Arial" w:hAnsi="Arial" w:cs="Arial"/>
          <w:sz w:val="20"/>
          <w:szCs w:val="20"/>
        </w:rPr>
        <w:t xml:space="preserve">5) przedstawiane i omawiane </w:t>
      </w:r>
      <w:r w:rsidR="003E005D">
        <w:rPr>
          <w:rFonts w:ascii="Arial" w:hAnsi="Arial" w:cs="Arial"/>
          <w:sz w:val="20"/>
          <w:szCs w:val="20"/>
        </w:rPr>
        <w:t>materiały;</w:t>
      </w:r>
    </w:p>
    <w:p w:rsidR="0091770E" w:rsidRPr="00951849" w:rsidRDefault="0091770E" w:rsidP="0091770E">
      <w:pPr>
        <w:autoSpaceDE w:val="0"/>
        <w:autoSpaceDN w:val="0"/>
        <w:adjustRightInd w:val="0"/>
        <w:spacing w:before="0" w:after="0"/>
        <w:ind w:left="360"/>
        <w:rPr>
          <w:rFonts w:ascii="Arial" w:hAnsi="Arial" w:cs="Arial"/>
          <w:sz w:val="20"/>
          <w:szCs w:val="20"/>
        </w:rPr>
      </w:pPr>
      <w:r w:rsidRPr="00951849">
        <w:rPr>
          <w:rFonts w:ascii="Arial" w:hAnsi="Arial" w:cs="Arial"/>
          <w:sz w:val="20"/>
          <w:szCs w:val="20"/>
        </w:rPr>
        <w:t>6) podjęte uchwały.</w:t>
      </w:r>
    </w:p>
    <w:p w:rsidR="0091770E" w:rsidRPr="00D51F8F" w:rsidRDefault="0091770E" w:rsidP="0091770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D51F8F">
        <w:rPr>
          <w:rFonts w:ascii="Arial" w:hAnsi="Arial" w:cs="Arial"/>
          <w:sz w:val="20"/>
          <w:szCs w:val="20"/>
        </w:rPr>
        <w:t xml:space="preserve">Protokół ze spotkania plenarnego Komitetu podpisuje </w:t>
      </w:r>
      <w:r w:rsidR="00F30547" w:rsidRPr="00BE1A05">
        <w:rPr>
          <w:rFonts w:ascii="Arial" w:hAnsi="Arial" w:cs="Arial"/>
          <w:sz w:val="20"/>
          <w:szCs w:val="20"/>
        </w:rPr>
        <w:t xml:space="preserve">jego </w:t>
      </w:r>
      <w:r w:rsidRPr="00D51F8F">
        <w:rPr>
          <w:rFonts w:ascii="Arial" w:hAnsi="Arial" w:cs="Arial"/>
          <w:sz w:val="20"/>
          <w:szCs w:val="20"/>
        </w:rPr>
        <w:t>Przewodniczący, a w przypadku jego nieobecności</w:t>
      </w:r>
      <w:r w:rsidRPr="00BE1A05">
        <w:rPr>
          <w:rFonts w:ascii="Arial" w:hAnsi="Arial" w:cs="Arial"/>
          <w:sz w:val="20"/>
          <w:szCs w:val="20"/>
        </w:rPr>
        <w:t xml:space="preserve">, </w:t>
      </w:r>
      <w:r w:rsidR="00DF6241" w:rsidRPr="00BE1A05">
        <w:rPr>
          <w:rFonts w:ascii="Arial" w:hAnsi="Arial" w:cs="Arial"/>
          <w:sz w:val="20"/>
          <w:szCs w:val="20"/>
        </w:rPr>
        <w:t>Zastępca Przewodniczącego Komitetu</w:t>
      </w:r>
      <w:r w:rsidRPr="00BE1A05">
        <w:rPr>
          <w:rFonts w:ascii="Arial" w:hAnsi="Arial" w:cs="Arial"/>
          <w:sz w:val="20"/>
          <w:szCs w:val="20"/>
        </w:rPr>
        <w:t>.</w:t>
      </w:r>
    </w:p>
    <w:p w:rsidR="0091770E" w:rsidRPr="00D51F8F" w:rsidRDefault="0091770E" w:rsidP="0091770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D51F8F">
        <w:rPr>
          <w:rFonts w:ascii="Arial" w:hAnsi="Arial" w:cs="Arial"/>
          <w:sz w:val="20"/>
          <w:szCs w:val="20"/>
        </w:rPr>
        <w:t>Protokół ze spotkania grupy roboczej podpisuje Przewodniczący grupy, a w przypadku jego nieobecności Przewodniczący Komitetu.</w:t>
      </w:r>
    </w:p>
    <w:p w:rsidR="0091770E" w:rsidRPr="00D51F8F" w:rsidRDefault="0091770E" w:rsidP="0091770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D51F8F">
        <w:rPr>
          <w:rFonts w:ascii="Arial" w:hAnsi="Arial" w:cs="Arial"/>
          <w:sz w:val="20"/>
          <w:szCs w:val="20"/>
        </w:rPr>
        <w:t>Protokół ze spotkania plenarnego Komitetu /spotkania grupy roboczej sporządza się w terminie 14 dni od dnia spotkania i przesyła drogą elektroniczną do członków Komitetu na wskazane przez nich adresy e-mail.</w:t>
      </w:r>
    </w:p>
    <w:p w:rsidR="003E005D" w:rsidRDefault="003E005D" w:rsidP="0091770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91770E" w:rsidRDefault="0091770E" w:rsidP="0091770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91770E" w:rsidRPr="00A25724" w:rsidRDefault="0091770E" w:rsidP="0091770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91770E" w:rsidRPr="00951849" w:rsidRDefault="0091770E" w:rsidP="009177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00" w:afterAutospacing="1"/>
        <w:ind w:left="360"/>
        <w:jc w:val="both"/>
        <w:rPr>
          <w:rFonts w:ascii="Arial" w:hAnsi="Arial" w:cs="Arial"/>
          <w:sz w:val="20"/>
          <w:szCs w:val="20"/>
        </w:rPr>
      </w:pPr>
      <w:r w:rsidRPr="00951849">
        <w:rPr>
          <w:rFonts w:ascii="Arial" w:hAnsi="Arial" w:cs="Arial"/>
          <w:sz w:val="20"/>
          <w:szCs w:val="20"/>
        </w:rPr>
        <w:t>Udział w pracach</w:t>
      </w:r>
      <w:r>
        <w:rPr>
          <w:rFonts w:ascii="Arial" w:hAnsi="Arial" w:cs="Arial"/>
          <w:sz w:val="20"/>
          <w:szCs w:val="20"/>
        </w:rPr>
        <w:t xml:space="preserve"> Komitetu</w:t>
      </w:r>
      <w:r w:rsidRPr="00951849">
        <w:rPr>
          <w:rFonts w:ascii="Arial" w:hAnsi="Arial" w:cs="Arial"/>
          <w:sz w:val="20"/>
          <w:szCs w:val="20"/>
        </w:rPr>
        <w:t xml:space="preserve"> ma charakter społeczny – nieodpłatny, za któr</w:t>
      </w:r>
      <w:r>
        <w:rPr>
          <w:rFonts w:ascii="Arial" w:hAnsi="Arial" w:cs="Arial"/>
          <w:sz w:val="20"/>
          <w:szCs w:val="20"/>
        </w:rPr>
        <w:t>y</w:t>
      </w:r>
      <w:r w:rsidRPr="00951849">
        <w:rPr>
          <w:rFonts w:ascii="Arial" w:hAnsi="Arial" w:cs="Arial"/>
          <w:sz w:val="20"/>
          <w:szCs w:val="20"/>
        </w:rPr>
        <w:t xml:space="preserve"> nie przysługuje odrębne wynagrodzenie.</w:t>
      </w:r>
    </w:p>
    <w:p w:rsidR="0091770E" w:rsidRPr="00D61678" w:rsidRDefault="00B6760A" w:rsidP="009177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00" w:afterAutospacing="1"/>
        <w:ind w:left="360"/>
        <w:jc w:val="both"/>
        <w:rPr>
          <w:rFonts w:ascii="Arial" w:hAnsi="Arial" w:cs="Arial"/>
          <w:sz w:val="20"/>
          <w:szCs w:val="20"/>
        </w:rPr>
      </w:pPr>
      <w:r w:rsidRPr="003F0305">
        <w:rPr>
          <w:rFonts w:ascii="Arial" w:hAnsi="Arial" w:cs="Arial"/>
          <w:sz w:val="20"/>
          <w:szCs w:val="20"/>
        </w:rPr>
        <w:t>Zarząd Województwa Zachodniopomorskiego</w:t>
      </w:r>
      <w:r w:rsidR="0091770E" w:rsidRPr="003F0305">
        <w:rPr>
          <w:rFonts w:ascii="Arial" w:hAnsi="Arial" w:cs="Arial"/>
          <w:sz w:val="20"/>
          <w:szCs w:val="20"/>
        </w:rPr>
        <w:t xml:space="preserve"> na wniosek członków Komitetu </w:t>
      </w:r>
      <w:r w:rsidR="00E8253C" w:rsidRPr="003F0305">
        <w:rPr>
          <w:rFonts w:ascii="Arial" w:hAnsi="Arial" w:cs="Arial"/>
          <w:sz w:val="20"/>
          <w:szCs w:val="20"/>
        </w:rPr>
        <w:t xml:space="preserve">dokonuje zwrotu kosztów </w:t>
      </w:r>
      <w:r w:rsidR="0091770E" w:rsidRPr="003F0305">
        <w:rPr>
          <w:rFonts w:ascii="Arial" w:hAnsi="Arial" w:cs="Arial"/>
          <w:sz w:val="20"/>
          <w:szCs w:val="20"/>
        </w:rPr>
        <w:t>przejazdów w związku z ich udziałem w spotkaniach</w:t>
      </w:r>
      <w:r w:rsidR="00A40CA1">
        <w:rPr>
          <w:rFonts w:ascii="Arial" w:hAnsi="Arial" w:cs="Arial"/>
          <w:sz w:val="20"/>
          <w:szCs w:val="20"/>
        </w:rPr>
        <w:t xml:space="preserve"> plenarnych</w:t>
      </w:r>
      <w:r w:rsidR="0091770E" w:rsidRPr="003F0305">
        <w:rPr>
          <w:rFonts w:ascii="Arial" w:hAnsi="Arial" w:cs="Arial"/>
          <w:sz w:val="20"/>
          <w:szCs w:val="20"/>
        </w:rPr>
        <w:t xml:space="preserve"> Komitetu</w:t>
      </w:r>
      <w:r w:rsidR="009C4305">
        <w:rPr>
          <w:rFonts w:ascii="Arial" w:hAnsi="Arial" w:cs="Arial"/>
          <w:sz w:val="20"/>
          <w:szCs w:val="20"/>
        </w:rPr>
        <w:t xml:space="preserve"> </w:t>
      </w:r>
      <w:r w:rsidR="00D43550">
        <w:rPr>
          <w:rFonts w:ascii="Arial" w:hAnsi="Arial" w:cs="Arial"/>
          <w:sz w:val="20"/>
          <w:szCs w:val="20"/>
        </w:rPr>
        <w:br/>
      </w:r>
      <w:r w:rsidR="009C4305">
        <w:rPr>
          <w:rFonts w:ascii="Arial" w:hAnsi="Arial" w:cs="Arial"/>
          <w:sz w:val="20"/>
          <w:szCs w:val="20"/>
        </w:rPr>
        <w:t xml:space="preserve">lub </w:t>
      </w:r>
      <w:r w:rsidR="009C4305" w:rsidRPr="00D61678">
        <w:rPr>
          <w:rFonts w:ascii="Arial" w:hAnsi="Arial" w:cs="Arial"/>
          <w:sz w:val="20"/>
          <w:szCs w:val="20"/>
        </w:rPr>
        <w:t>spotkaniach grup roboczych</w:t>
      </w:r>
      <w:r w:rsidR="0091770E" w:rsidRPr="00D61678">
        <w:rPr>
          <w:rFonts w:ascii="Arial" w:hAnsi="Arial" w:cs="Arial"/>
          <w:sz w:val="20"/>
          <w:szCs w:val="20"/>
        </w:rPr>
        <w:t>.</w:t>
      </w:r>
    </w:p>
    <w:p w:rsidR="0091770E" w:rsidRPr="00D61678" w:rsidRDefault="0091770E" w:rsidP="009177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00" w:afterAutospacing="1"/>
        <w:ind w:left="360"/>
        <w:jc w:val="both"/>
        <w:rPr>
          <w:rFonts w:ascii="Arial" w:hAnsi="Arial" w:cs="Arial"/>
          <w:sz w:val="20"/>
          <w:szCs w:val="20"/>
        </w:rPr>
      </w:pPr>
      <w:r w:rsidRPr="00D61678">
        <w:rPr>
          <w:rFonts w:ascii="Arial" w:hAnsi="Arial" w:cs="Arial"/>
          <w:sz w:val="20"/>
          <w:szCs w:val="20"/>
        </w:rPr>
        <w:t xml:space="preserve">Zwrot kosztów przejazdu obejmuje koszt podróży z miejsca zamieszkania członka Komitetu do miejsca, w którym odbywa się spotkanie </w:t>
      </w:r>
      <w:r w:rsidR="00342EC8" w:rsidRPr="00D61678">
        <w:rPr>
          <w:rFonts w:ascii="Arial" w:hAnsi="Arial" w:cs="Arial"/>
          <w:sz w:val="20"/>
          <w:szCs w:val="20"/>
        </w:rPr>
        <w:t xml:space="preserve">plenarne </w:t>
      </w:r>
      <w:r w:rsidRPr="00D61678">
        <w:rPr>
          <w:rFonts w:ascii="Arial" w:hAnsi="Arial" w:cs="Arial"/>
          <w:sz w:val="20"/>
          <w:szCs w:val="20"/>
        </w:rPr>
        <w:t xml:space="preserve">Komitetu </w:t>
      </w:r>
      <w:r w:rsidR="009C4305" w:rsidRPr="00D61678">
        <w:rPr>
          <w:rFonts w:ascii="Arial" w:hAnsi="Arial" w:cs="Arial"/>
          <w:sz w:val="20"/>
          <w:szCs w:val="20"/>
        </w:rPr>
        <w:t>lub spotkanie grup</w:t>
      </w:r>
      <w:r w:rsidR="00A1755E" w:rsidRPr="00D61678">
        <w:rPr>
          <w:rFonts w:ascii="Arial" w:hAnsi="Arial" w:cs="Arial"/>
          <w:sz w:val="20"/>
          <w:szCs w:val="20"/>
        </w:rPr>
        <w:t>y</w:t>
      </w:r>
      <w:r w:rsidR="009C4305" w:rsidRPr="00D61678">
        <w:rPr>
          <w:rFonts w:ascii="Arial" w:hAnsi="Arial" w:cs="Arial"/>
          <w:sz w:val="20"/>
          <w:szCs w:val="20"/>
        </w:rPr>
        <w:t xml:space="preserve"> </w:t>
      </w:r>
      <w:r w:rsidR="00D43550" w:rsidRPr="00D61678">
        <w:rPr>
          <w:rFonts w:ascii="Arial" w:hAnsi="Arial" w:cs="Arial"/>
          <w:sz w:val="20"/>
          <w:szCs w:val="20"/>
        </w:rPr>
        <w:t>roboczej</w:t>
      </w:r>
      <w:r w:rsidR="009C4305" w:rsidRPr="00D61678">
        <w:rPr>
          <w:rFonts w:ascii="Arial" w:hAnsi="Arial" w:cs="Arial"/>
          <w:sz w:val="20"/>
          <w:szCs w:val="20"/>
        </w:rPr>
        <w:t xml:space="preserve"> </w:t>
      </w:r>
      <w:r w:rsidRPr="00D61678">
        <w:rPr>
          <w:rFonts w:ascii="Arial" w:hAnsi="Arial" w:cs="Arial"/>
          <w:sz w:val="20"/>
          <w:szCs w:val="20"/>
        </w:rPr>
        <w:t xml:space="preserve">(oraz koszty powrotu do miejsca zamieszkania). </w:t>
      </w:r>
    </w:p>
    <w:p w:rsidR="0091770E" w:rsidRPr="00D61678" w:rsidRDefault="0091770E" w:rsidP="009177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/>
        <w:ind w:left="360"/>
        <w:jc w:val="both"/>
        <w:rPr>
          <w:rFonts w:ascii="Arial" w:hAnsi="Arial" w:cs="Arial"/>
          <w:sz w:val="20"/>
          <w:szCs w:val="20"/>
        </w:rPr>
      </w:pPr>
      <w:r w:rsidRPr="00D61678">
        <w:rPr>
          <w:rFonts w:ascii="Arial" w:hAnsi="Arial" w:cs="Arial"/>
          <w:sz w:val="20"/>
          <w:szCs w:val="20"/>
        </w:rPr>
        <w:t>Zwrot kosztów przejazdu obejmuje następujące środki lokomocji:</w:t>
      </w:r>
    </w:p>
    <w:p w:rsidR="0091770E" w:rsidRPr="00D61678" w:rsidRDefault="0091770E" w:rsidP="009177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D61678">
        <w:rPr>
          <w:rFonts w:ascii="Arial" w:hAnsi="Arial" w:cs="Arial"/>
          <w:sz w:val="20"/>
          <w:szCs w:val="20"/>
        </w:rPr>
        <w:t>komunikacja miejs</w:t>
      </w:r>
      <w:r w:rsidR="00E8253C" w:rsidRPr="00D61678">
        <w:rPr>
          <w:rFonts w:ascii="Arial" w:hAnsi="Arial" w:cs="Arial"/>
          <w:sz w:val="20"/>
          <w:szCs w:val="20"/>
        </w:rPr>
        <w:t>k</w:t>
      </w:r>
      <w:r w:rsidRPr="00D61678">
        <w:rPr>
          <w:rFonts w:ascii="Arial" w:hAnsi="Arial" w:cs="Arial"/>
          <w:sz w:val="20"/>
          <w:szCs w:val="20"/>
        </w:rPr>
        <w:t>a</w:t>
      </w:r>
      <w:r w:rsidR="003C371C" w:rsidRPr="00D61678">
        <w:rPr>
          <w:rFonts w:ascii="Arial" w:hAnsi="Arial" w:cs="Arial"/>
          <w:sz w:val="20"/>
          <w:szCs w:val="20"/>
        </w:rPr>
        <w:t xml:space="preserve"> wg ceny biletu</w:t>
      </w:r>
      <w:r w:rsidR="00EE6C45" w:rsidRPr="00D61678">
        <w:rPr>
          <w:rFonts w:ascii="Arial" w:hAnsi="Arial" w:cs="Arial"/>
          <w:sz w:val="20"/>
          <w:szCs w:val="20"/>
        </w:rPr>
        <w:t>;</w:t>
      </w:r>
    </w:p>
    <w:p w:rsidR="0091770E" w:rsidRPr="00D61678" w:rsidRDefault="0091770E" w:rsidP="009177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D61678">
        <w:rPr>
          <w:rFonts w:ascii="Arial" w:hAnsi="Arial" w:cs="Arial"/>
          <w:sz w:val="20"/>
          <w:szCs w:val="20"/>
        </w:rPr>
        <w:t xml:space="preserve">publiczne środki lokomocji </w:t>
      </w:r>
      <w:r w:rsidR="00BD2124" w:rsidRPr="00D61678">
        <w:rPr>
          <w:rFonts w:ascii="Arial" w:hAnsi="Arial" w:cs="Arial"/>
          <w:sz w:val="20"/>
          <w:szCs w:val="20"/>
        </w:rPr>
        <w:t xml:space="preserve">inne niż komunikacja miejska </w:t>
      </w:r>
      <w:r w:rsidRPr="00D61678">
        <w:rPr>
          <w:rFonts w:ascii="Arial" w:hAnsi="Arial" w:cs="Arial"/>
          <w:sz w:val="20"/>
          <w:szCs w:val="20"/>
        </w:rPr>
        <w:t>– kolej klasy II, autobusy międzymiejskie wg ceny biletu;</w:t>
      </w:r>
    </w:p>
    <w:p w:rsidR="0091770E" w:rsidRPr="00D61678" w:rsidRDefault="0091770E" w:rsidP="009177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100" w:afterAutospacing="1"/>
        <w:jc w:val="both"/>
        <w:rPr>
          <w:rFonts w:ascii="Arial" w:hAnsi="Arial" w:cs="Arial"/>
          <w:sz w:val="20"/>
          <w:szCs w:val="20"/>
        </w:rPr>
      </w:pPr>
      <w:r w:rsidRPr="00D61678">
        <w:rPr>
          <w:rFonts w:ascii="Arial" w:hAnsi="Arial" w:cs="Arial"/>
          <w:sz w:val="20"/>
          <w:szCs w:val="20"/>
        </w:rPr>
        <w:t xml:space="preserve">samochód osobowy prywatny, gdzie koszt przejazdu oblicza się na podstawie iloczynu przejechanych kilometrów </w:t>
      </w:r>
      <w:r w:rsidR="00B91556" w:rsidRPr="00D61678">
        <w:rPr>
          <w:rFonts w:ascii="Arial" w:hAnsi="Arial" w:cs="Arial"/>
          <w:sz w:val="20"/>
          <w:szCs w:val="20"/>
        </w:rPr>
        <w:t xml:space="preserve">i </w:t>
      </w:r>
      <w:r w:rsidRPr="00D61678">
        <w:rPr>
          <w:rFonts w:ascii="Arial" w:hAnsi="Arial" w:cs="Arial"/>
          <w:sz w:val="20"/>
          <w:szCs w:val="20"/>
        </w:rPr>
        <w:t>stawk</w:t>
      </w:r>
      <w:r w:rsidR="00B91556" w:rsidRPr="00D61678">
        <w:rPr>
          <w:rFonts w:ascii="Arial" w:hAnsi="Arial" w:cs="Arial"/>
          <w:sz w:val="20"/>
          <w:szCs w:val="20"/>
        </w:rPr>
        <w:t>i</w:t>
      </w:r>
      <w:r w:rsidRPr="00D61678">
        <w:rPr>
          <w:rFonts w:ascii="Arial" w:hAnsi="Arial" w:cs="Arial"/>
          <w:sz w:val="20"/>
          <w:szCs w:val="20"/>
        </w:rPr>
        <w:t xml:space="preserve"> za jeden kilometr przebiegu w wysokości określonej </w:t>
      </w:r>
      <w:r w:rsidR="00953F6C" w:rsidRPr="00D61678">
        <w:rPr>
          <w:rFonts w:ascii="Arial" w:hAnsi="Arial" w:cs="Arial"/>
          <w:sz w:val="20"/>
          <w:szCs w:val="20"/>
        </w:rPr>
        <w:br/>
      </w:r>
      <w:r w:rsidRPr="00D61678">
        <w:rPr>
          <w:rFonts w:ascii="Arial" w:hAnsi="Arial" w:cs="Arial"/>
          <w:sz w:val="20"/>
          <w:szCs w:val="20"/>
        </w:rPr>
        <w:t xml:space="preserve">w przepisach wydanych na podstawie art. 34a ust. 2 ustawy z dnia 6 września 2001 r. </w:t>
      </w:r>
      <w:r w:rsidR="00CF1508" w:rsidRPr="00D61678">
        <w:rPr>
          <w:rFonts w:ascii="Arial" w:hAnsi="Arial" w:cs="Arial"/>
          <w:sz w:val="20"/>
          <w:szCs w:val="20"/>
        </w:rPr>
        <w:br/>
      </w:r>
      <w:r w:rsidRPr="00D61678">
        <w:rPr>
          <w:rFonts w:ascii="Arial" w:hAnsi="Arial" w:cs="Arial"/>
          <w:sz w:val="20"/>
          <w:szCs w:val="20"/>
        </w:rPr>
        <w:t>o transporcie drogowym (</w:t>
      </w:r>
      <w:r w:rsidR="00514E2C" w:rsidRPr="00D61678">
        <w:rPr>
          <w:rFonts w:ascii="Arial" w:hAnsi="Arial" w:cs="Arial"/>
          <w:sz w:val="20"/>
          <w:szCs w:val="20"/>
        </w:rPr>
        <w:t xml:space="preserve">tekst jednolity: </w:t>
      </w:r>
      <w:r w:rsidRPr="00D61678">
        <w:rPr>
          <w:rFonts w:ascii="Arial" w:hAnsi="Arial" w:cs="Arial"/>
          <w:sz w:val="20"/>
          <w:szCs w:val="20"/>
        </w:rPr>
        <w:t>Dz. U. z 201</w:t>
      </w:r>
      <w:r w:rsidR="00514E2C" w:rsidRPr="00D61678">
        <w:rPr>
          <w:rFonts w:ascii="Arial" w:hAnsi="Arial" w:cs="Arial"/>
          <w:sz w:val="20"/>
          <w:szCs w:val="20"/>
        </w:rPr>
        <w:t>3</w:t>
      </w:r>
      <w:r w:rsidRPr="00D61678">
        <w:rPr>
          <w:rFonts w:ascii="Arial" w:hAnsi="Arial" w:cs="Arial"/>
          <w:sz w:val="20"/>
          <w:szCs w:val="20"/>
        </w:rPr>
        <w:t xml:space="preserve"> r. poz. 1</w:t>
      </w:r>
      <w:r w:rsidR="00514E2C" w:rsidRPr="00D61678">
        <w:rPr>
          <w:rFonts w:ascii="Arial" w:hAnsi="Arial" w:cs="Arial"/>
          <w:sz w:val="20"/>
          <w:szCs w:val="20"/>
        </w:rPr>
        <w:t>414</w:t>
      </w:r>
      <w:r w:rsidRPr="00D61678">
        <w:rPr>
          <w:rFonts w:ascii="Arial" w:hAnsi="Arial" w:cs="Arial"/>
          <w:sz w:val="20"/>
          <w:szCs w:val="20"/>
        </w:rPr>
        <w:t xml:space="preserve"> </w:t>
      </w:r>
      <w:r w:rsidR="00514E2C" w:rsidRPr="00D61678">
        <w:rPr>
          <w:rFonts w:ascii="Arial" w:hAnsi="Arial" w:cs="Arial"/>
          <w:sz w:val="20"/>
          <w:szCs w:val="20"/>
        </w:rPr>
        <w:t>ze zm.</w:t>
      </w:r>
      <w:r w:rsidRPr="00D61678">
        <w:rPr>
          <w:rFonts w:ascii="Arial" w:hAnsi="Arial" w:cs="Arial"/>
          <w:sz w:val="20"/>
          <w:szCs w:val="20"/>
        </w:rPr>
        <w:t>).</w:t>
      </w:r>
    </w:p>
    <w:p w:rsidR="0091770E" w:rsidRPr="00D61678" w:rsidRDefault="0091770E" w:rsidP="009177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1678">
        <w:rPr>
          <w:rFonts w:ascii="Arial" w:hAnsi="Arial" w:cs="Arial"/>
          <w:sz w:val="20"/>
          <w:szCs w:val="20"/>
        </w:rPr>
        <w:t xml:space="preserve">Rozliczenia kosztów przejazdu członków na </w:t>
      </w:r>
      <w:r w:rsidR="00953F6C" w:rsidRPr="00D61678">
        <w:rPr>
          <w:rFonts w:ascii="Arial" w:hAnsi="Arial" w:cs="Arial"/>
          <w:sz w:val="20"/>
          <w:szCs w:val="20"/>
        </w:rPr>
        <w:t>spotkanie pl</w:t>
      </w:r>
      <w:r w:rsidRPr="00D61678">
        <w:rPr>
          <w:rFonts w:ascii="Arial" w:hAnsi="Arial" w:cs="Arial"/>
          <w:sz w:val="20"/>
          <w:szCs w:val="20"/>
        </w:rPr>
        <w:t>e</w:t>
      </w:r>
      <w:r w:rsidR="00953F6C" w:rsidRPr="00D61678">
        <w:rPr>
          <w:rFonts w:ascii="Arial" w:hAnsi="Arial" w:cs="Arial"/>
          <w:sz w:val="20"/>
          <w:szCs w:val="20"/>
        </w:rPr>
        <w:t>narne</w:t>
      </w:r>
      <w:r w:rsidRPr="00D61678">
        <w:rPr>
          <w:rFonts w:ascii="Arial" w:hAnsi="Arial" w:cs="Arial"/>
          <w:sz w:val="20"/>
          <w:szCs w:val="20"/>
        </w:rPr>
        <w:t xml:space="preserve"> Komitetu </w:t>
      </w:r>
      <w:r w:rsidR="00A1755E" w:rsidRPr="00D61678">
        <w:rPr>
          <w:rFonts w:ascii="Arial" w:hAnsi="Arial" w:cs="Arial"/>
          <w:sz w:val="20"/>
          <w:szCs w:val="20"/>
        </w:rPr>
        <w:t xml:space="preserve">lub spotkanie grupy </w:t>
      </w:r>
      <w:r w:rsidR="007B3DF5" w:rsidRPr="00D61678">
        <w:rPr>
          <w:rFonts w:ascii="Arial" w:hAnsi="Arial" w:cs="Arial"/>
          <w:sz w:val="20"/>
          <w:szCs w:val="20"/>
        </w:rPr>
        <w:t xml:space="preserve">roboczej </w:t>
      </w:r>
      <w:r w:rsidRPr="00D61678">
        <w:rPr>
          <w:rFonts w:ascii="Arial" w:hAnsi="Arial" w:cs="Arial"/>
          <w:sz w:val="20"/>
          <w:szCs w:val="20"/>
        </w:rPr>
        <w:t>dokonuje się na po</w:t>
      </w:r>
      <w:r w:rsidR="002E1FC6" w:rsidRPr="00D61678">
        <w:rPr>
          <w:rFonts w:ascii="Arial" w:hAnsi="Arial" w:cs="Arial"/>
          <w:sz w:val="20"/>
          <w:szCs w:val="20"/>
        </w:rPr>
        <w:t>d</w:t>
      </w:r>
      <w:r w:rsidRPr="00D61678">
        <w:rPr>
          <w:rFonts w:ascii="Arial" w:hAnsi="Arial" w:cs="Arial"/>
          <w:sz w:val="20"/>
          <w:szCs w:val="20"/>
        </w:rPr>
        <w:t>stawie listy obecności oraz „Rachunku zwrotu kosztów podróży na spotkanie Zachodniopomorskiego Komitetu Rozwoju Ekonomii Społecznej” stanowiące</w:t>
      </w:r>
      <w:r w:rsidR="00BD2124" w:rsidRPr="00D61678">
        <w:rPr>
          <w:rFonts w:ascii="Arial" w:hAnsi="Arial" w:cs="Arial"/>
          <w:sz w:val="20"/>
          <w:szCs w:val="20"/>
        </w:rPr>
        <w:t>go</w:t>
      </w:r>
      <w:r w:rsidRPr="00D61678">
        <w:rPr>
          <w:rFonts w:ascii="Arial" w:hAnsi="Arial" w:cs="Arial"/>
          <w:sz w:val="20"/>
          <w:szCs w:val="20"/>
        </w:rPr>
        <w:t xml:space="preserve"> załącznik do Regulaminu. </w:t>
      </w:r>
    </w:p>
    <w:p w:rsidR="0091770E" w:rsidRPr="00D61678" w:rsidRDefault="0091770E" w:rsidP="009177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1678">
        <w:rPr>
          <w:rFonts w:ascii="Arial" w:hAnsi="Arial" w:cs="Arial"/>
          <w:sz w:val="20"/>
          <w:szCs w:val="20"/>
        </w:rPr>
        <w:t>Dokumenty</w:t>
      </w:r>
      <w:r w:rsidR="00BD2124" w:rsidRPr="00D61678">
        <w:rPr>
          <w:rFonts w:ascii="Arial" w:hAnsi="Arial" w:cs="Arial"/>
          <w:sz w:val="20"/>
          <w:szCs w:val="20"/>
        </w:rPr>
        <w:t>, o których mowa w ust. 4 - 5,</w:t>
      </w:r>
      <w:r w:rsidRPr="00D61678">
        <w:rPr>
          <w:rFonts w:ascii="Arial" w:hAnsi="Arial" w:cs="Arial"/>
          <w:sz w:val="20"/>
          <w:szCs w:val="20"/>
        </w:rPr>
        <w:t xml:space="preserve"> wymagane do rozliczenia kosztów przejazdu należy dostarczyć do siedziby </w:t>
      </w:r>
      <w:r w:rsidR="001C6E20" w:rsidRPr="00D61678">
        <w:rPr>
          <w:rFonts w:ascii="Arial" w:hAnsi="Arial" w:cs="Arial"/>
          <w:sz w:val="20"/>
          <w:szCs w:val="20"/>
        </w:rPr>
        <w:t>Regionalnego Ośrodka Polityki Społecznej Urzędu Marszałkowskiego Województwa Zachodniopomorskiego</w:t>
      </w:r>
      <w:r w:rsidRPr="00D61678">
        <w:rPr>
          <w:rFonts w:ascii="Arial" w:hAnsi="Arial" w:cs="Arial"/>
          <w:sz w:val="20"/>
          <w:szCs w:val="20"/>
        </w:rPr>
        <w:t xml:space="preserve"> w terminie siedmiu dni od daty </w:t>
      </w:r>
      <w:r w:rsidR="003A03BD" w:rsidRPr="00D61678">
        <w:rPr>
          <w:rFonts w:ascii="Arial" w:hAnsi="Arial" w:cs="Arial"/>
          <w:sz w:val="20"/>
          <w:szCs w:val="20"/>
        </w:rPr>
        <w:t xml:space="preserve">odbycia </w:t>
      </w:r>
      <w:r w:rsidRPr="00D61678">
        <w:rPr>
          <w:rFonts w:ascii="Arial" w:hAnsi="Arial" w:cs="Arial"/>
          <w:sz w:val="20"/>
          <w:szCs w:val="20"/>
        </w:rPr>
        <w:t xml:space="preserve">spotkania </w:t>
      </w:r>
      <w:r w:rsidR="00342EC8" w:rsidRPr="00D61678">
        <w:rPr>
          <w:rFonts w:ascii="Arial" w:hAnsi="Arial" w:cs="Arial"/>
          <w:sz w:val="20"/>
          <w:szCs w:val="20"/>
        </w:rPr>
        <w:t xml:space="preserve">plenarnego </w:t>
      </w:r>
      <w:r w:rsidRPr="00D61678">
        <w:rPr>
          <w:rFonts w:ascii="Arial" w:hAnsi="Arial" w:cs="Arial"/>
          <w:sz w:val="20"/>
          <w:szCs w:val="20"/>
        </w:rPr>
        <w:t>Komitetu.</w:t>
      </w:r>
    </w:p>
    <w:p w:rsidR="0091770E" w:rsidRPr="00EE47CE" w:rsidRDefault="00716275" w:rsidP="009177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00" w:afterAutospacing="1"/>
        <w:ind w:left="360"/>
        <w:jc w:val="both"/>
        <w:rPr>
          <w:rFonts w:ascii="Arial" w:hAnsi="Arial" w:cs="Arial"/>
          <w:sz w:val="20"/>
          <w:szCs w:val="20"/>
        </w:rPr>
      </w:pPr>
      <w:r w:rsidRPr="00D61678">
        <w:rPr>
          <w:rFonts w:ascii="Arial" w:hAnsi="Arial" w:cs="Arial"/>
          <w:sz w:val="20"/>
          <w:szCs w:val="20"/>
        </w:rPr>
        <w:t xml:space="preserve">Kwota należnego zwrotu kosztów przejazdu wynikająca z rozliczenia </w:t>
      </w:r>
      <w:r w:rsidR="0091770E" w:rsidRPr="00D61678">
        <w:rPr>
          <w:rFonts w:ascii="Arial" w:hAnsi="Arial" w:cs="Arial"/>
          <w:sz w:val="20"/>
          <w:szCs w:val="20"/>
        </w:rPr>
        <w:t>zostanie przekazan</w:t>
      </w:r>
      <w:r w:rsidRPr="00D61678">
        <w:rPr>
          <w:rFonts w:ascii="Arial" w:hAnsi="Arial" w:cs="Arial"/>
          <w:sz w:val="20"/>
          <w:szCs w:val="20"/>
        </w:rPr>
        <w:t>a</w:t>
      </w:r>
      <w:r w:rsidR="0091770E" w:rsidRPr="00D61678">
        <w:rPr>
          <w:rFonts w:ascii="Arial" w:hAnsi="Arial" w:cs="Arial"/>
          <w:sz w:val="20"/>
          <w:szCs w:val="20"/>
        </w:rPr>
        <w:t xml:space="preserve"> </w:t>
      </w:r>
      <w:r w:rsidR="00CF1508" w:rsidRPr="00D61678">
        <w:rPr>
          <w:rFonts w:ascii="Arial" w:hAnsi="Arial" w:cs="Arial"/>
          <w:sz w:val="20"/>
          <w:szCs w:val="20"/>
        </w:rPr>
        <w:br/>
      </w:r>
      <w:r w:rsidR="0091770E" w:rsidRPr="00D61678">
        <w:rPr>
          <w:rFonts w:ascii="Arial" w:hAnsi="Arial" w:cs="Arial"/>
          <w:sz w:val="20"/>
          <w:szCs w:val="20"/>
        </w:rPr>
        <w:t xml:space="preserve">w terminie 21 dni od daty otrzymania dokumentów wymaganych do rozliczenia </w:t>
      </w:r>
      <w:r w:rsidR="00CF1508" w:rsidRPr="00D61678">
        <w:rPr>
          <w:rFonts w:ascii="Arial" w:hAnsi="Arial" w:cs="Arial"/>
          <w:sz w:val="20"/>
          <w:szCs w:val="20"/>
        </w:rPr>
        <w:t>przejazdu</w:t>
      </w:r>
      <w:r w:rsidR="0091770E" w:rsidRPr="00D61678">
        <w:rPr>
          <w:rFonts w:ascii="Arial" w:hAnsi="Arial" w:cs="Arial"/>
          <w:sz w:val="20"/>
          <w:szCs w:val="20"/>
        </w:rPr>
        <w:t xml:space="preserve"> na konto </w:t>
      </w:r>
      <w:r w:rsidR="00CF1508" w:rsidRPr="00D61678">
        <w:rPr>
          <w:rFonts w:ascii="Arial" w:hAnsi="Arial" w:cs="Arial"/>
          <w:sz w:val="20"/>
          <w:szCs w:val="20"/>
        </w:rPr>
        <w:t xml:space="preserve">członka Komitetu </w:t>
      </w:r>
      <w:r w:rsidR="0091770E" w:rsidRPr="00D61678">
        <w:rPr>
          <w:rFonts w:ascii="Arial" w:hAnsi="Arial" w:cs="Arial"/>
          <w:sz w:val="20"/>
          <w:szCs w:val="20"/>
        </w:rPr>
        <w:t>wskazane w „Rachunku zwrotu</w:t>
      </w:r>
      <w:r w:rsidR="0091770E" w:rsidRPr="00EE47CE">
        <w:rPr>
          <w:rFonts w:ascii="Arial" w:hAnsi="Arial" w:cs="Arial"/>
          <w:sz w:val="20"/>
          <w:szCs w:val="20"/>
        </w:rPr>
        <w:t xml:space="preserve"> kosztów podróży na spotkanie Zachodniopomorskiego Komitetu Rozwoju Ekonomii Społecznej”, o któr</w:t>
      </w:r>
      <w:r w:rsidR="00C20505" w:rsidRPr="00EE47CE">
        <w:rPr>
          <w:rFonts w:ascii="Arial" w:hAnsi="Arial" w:cs="Arial"/>
          <w:sz w:val="20"/>
          <w:szCs w:val="20"/>
        </w:rPr>
        <w:t>ym</w:t>
      </w:r>
      <w:r w:rsidR="0091770E" w:rsidRPr="00EE47CE">
        <w:rPr>
          <w:rFonts w:ascii="Arial" w:hAnsi="Arial" w:cs="Arial"/>
          <w:sz w:val="20"/>
          <w:szCs w:val="20"/>
        </w:rPr>
        <w:t xml:space="preserve"> mowa w ust. 5.</w:t>
      </w:r>
    </w:p>
    <w:p w:rsidR="0091770E" w:rsidRPr="00EF75FA" w:rsidRDefault="0091770E" w:rsidP="0091770E">
      <w:pPr>
        <w:pStyle w:val="Normalny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EF75FA">
        <w:rPr>
          <w:rFonts w:ascii="Arial" w:hAnsi="Arial" w:cs="Arial"/>
          <w:b/>
          <w:sz w:val="20"/>
          <w:szCs w:val="20"/>
        </w:rPr>
        <w:t>§ 7</w:t>
      </w:r>
    </w:p>
    <w:p w:rsidR="0091770E" w:rsidRPr="007F4818" w:rsidRDefault="0091770E" w:rsidP="0091770E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5724">
        <w:rPr>
          <w:rFonts w:ascii="Arial" w:eastAsiaTheme="minorHAnsi" w:hAnsi="Arial" w:cs="Arial"/>
          <w:sz w:val="20"/>
          <w:szCs w:val="20"/>
          <w:lang w:eastAsia="en-US"/>
        </w:rPr>
        <w:t>Obsługę merytoryczną oraz organiza</w:t>
      </w:r>
      <w:r>
        <w:rPr>
          <w:rFonts w:ascii="Arial" w:eastAsiaTheme="minorHAnsi" w:hAnsi="Arial" w:cs="Arial"/>
          <w:sz w:val="20"/>
          <w:szCs w:val="20"/>
          <w:lang w:eastAsia="en-US"/>
        </w:rPr>
        <w:t>cyjną</w:t>
      </w:r>
      <w:r w:rsidRPr="00A25724">
        <w:rPr>
          <w:rFonts w:ascii="Arial" w:eastAsiaTheme="minorHAnsi" w:hAnsi="Arial" w:cs="Arial"/>
          <w:sz w:val="20"/>
          <w:szCs w:val="20"/>
          <w:lang w:eastAsia="en-US"/>
        </w:rPr>
        <w:t xml:space="preserve"> Komitetu zapewnia Regionalny Ośrodek Polityki Społecznej Urzędu Marszałkowskiego Województwa Zachodniopomorskiego</w:t>
      </w:r>
      <w:r w:rsidRPr="007F4818">
        <w:rPr>
          <w:rFonts w:ascii="Arial" w:eastAsiaTheme="minorHAnsi" w:hAnsi="Arial" w:cs="Arial"/>
          <w:sz w:val="20"/>
          <w:szCs w:val="20"/>
          <w:lang w:eastAsia="en-US"/>
        </w:rPr>
        <w:t xml:space="preserve">, pełniący funkcję </w:t>
      </w:r>
      <w:r w:rsidR="003A03BD" w:rsidRPr="007F4818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7F4818">
        <w:rPr>
          <w:rFonts w:ascii="Arial" w:eastAsiaTheme="minorHAnsi" w:hAnsi="Arial" w:cs="Arial"/>
          <w:sz w:val="20"/>
          <w:szCs w:val="20"/>
          <w:lang w:eastAsia="en-US"/>
        </w:rPr>
        <w:t>ekretariatu Komitetu.</w:t>
      </w:r>
    </w:p>
    <w:p w:rsidR="0091770E" w:rsidRPr="00691061" w:rsidRDefault="0091770E" w:rsidP="0091770E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91061">
        <w:rPr>
          <w:rFonts w:ascii="Arial" w:hAnsi="Arial" w:cs="Arial"/>
          <w:sz w:val="20"/>
          <w:szCs w:val="20"/>
        </w:rPr>
        <w:t xml:space="preserve">Do zadań </w:t>
      </w:r>
      <w:r w:rsidR="00C20505" w:rsidRPr="00691061">
        <w:rPr>
          <w:rFonts w:ascii="Arial" w:eastAsiaTheme="minorHAnsi" w:hAnsi="Arial" w:cs="Arial"/>
          <w:sz w:val="20"/>
          <w:szCs w:val="20"/>
          <w:lang w:eastAsia="en-US"/>
        </w:rPr>
        <w:t>Regionalnego Ośrodka Polityki Społecznej Urzędu Marszałkowskiego Województwa Zachodniopomorskiego</w:t>
      </w:r>
      <w:r w:rsidR="00C20505" w:rsidRPr="00691061">
        <w:rPr>
          <w:rFonts w:ascii="Arial" w:hAnsi="Arial" w:cs="Arial"/>
          <w:sz w:val="20"/>
          <w:szCs w:val="20"/>
        </w:rPr>
        <w:t xml:space="preserve"> </w:t>
      </w:r>
      <w:r w:rsidR="003A03BD" w:rsidRPr="00691061">
        <w:rPr>
          <w:rFonts w:ascii="Arial" w:hAnsi="Arial" w:cs="Arial"/>
          <w:sz w:val="20"/>
          <w:szCs w:val="20"/>
        </w:rPr>
        <w:t>wykonywanych</w:t>
      </w:r>
      <w:r w:rsidR="00E41150">
        <w:rPr>
          <w:rFonts w:ascii="Arial" w:hAnsi="Arial" w:cs="Arial"/>
          <w:sz w:val="20"/>
          <w:szCs w:val="20"/>
        </w:rPr>
        <w:t>,</w:t>
      </w:r>
      <w:r w:rsidR="003A03BD" w:rsidRPr="00691061">
        <w:rPr>
          <w:rFonts w:ascii="Arial" w:hAnsi="Arial" w:cs="Arial"/>
          <w:sz w:val="20"/>
          <w:szCs w:val="20"/>
        </w:rPr>
        <w:t xml:space="preserve"> </w:t>
      </w:r>
      <w:r w:rsidR="000F07FB" w:rsidRPr="00691061">
        <w:rPr>
          <w:rFonts w:ascii="Arial" w:hAnsi="Arial" w:cs="Arial"/>
          <w:sz w:val="20"/>
          <w:szCs w:val="20"/>
        </w:rPr>
        <w:t xml:space="preserve">realizowanych </w:t>
      </w:r>
      <w:r w:rsidR="003A03BD" w:rsidRPr="00691061">
        <w:rPr>
          <w:rFonts w:ascii="Arial" w:hAnsi="Arial" w:cs="Arial"/>
          <w:sz w:val="20"/>
          <w:szCs w:val="20"/>
        </w:rPr>
        <w:t>w ramach funkcji</w:t>
      </w:r>
      <w:r w:rsidR="00E41150">
        <w:rPr>
          <w:rFonts w:ascii="Arial" w:hAnsi="Arial" w:cs="Arial"/>
          <w:sz w:val="20"/>
          <w:szCs w:val="20"/>
        </w:rPr>
        <w:t>,</w:t>
      </w:r>
      <w:r w:rsidR="000F07FB" w:rsidRPr="00691061">
        <w:rPr>
          <w:rFonts w:ascii="Arial" w:hAnsi="Arial" w:cs="Arial"/>
          <w:sz w:val="20"/>
          <w:szCs w:val="20"/>
        </w:rPr>
        <w:t xml:space="preserve"> o której mowa w ust. 1</w:t>
      </w:r>
      <w:r w:rsidR="003A03BD" w:rsidRPr="00691061">
        <w:rPr>
          <w:rFonts w:ascii="Arial" w:hAnsi="Arial" w:cs="Arial"/>
          <w:sz w:val="20"/>
          <w:szCs w:val="20"/>
        </w:rPr>
        <w:t xml:space="preserve"> </w:t>
      </w:r>
      <w:r w:rsidRPr="00691061">
        <w:rPr>
          <w:rFonts w:ascii="Arial" w:hAnsi="Arial" w:cs="Arial"/>
          <w:sz w:val="20"/>
          <w:szCs w:val="20"/>
        </w:rPr>
        <w:t>należy:</w:t>
      </w:r>
    </w:p>
    <w:p w:rsidR="003E005D" w:rsidRPr="00691061" w:rsidRDefault="003E005D" w:rsidP="0091770E">
      <w:pPr>
        <w:pStyle w:val="Normalny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91061">
        <w:rPr>
          <w:rFonts w:ascii="Arial" w:hAnsi="Arial" w:cs="Arial"/>
          <w:sz w:val="20"/>
          <w:szCs w:val="20"/>
        </w:rPr>
        <w:t xml:space="preserve">organizacja spotkań </w:t>
      </w:r>
      <w:r w:rsidR="000339EC">
        <w:rPr>
          <w:rFonts w:ascii="Arial" w:hAnsi="Arial" w:cs="Arial"/>
          <w:sz w:val="20"/>
          <w:szCs w:val="20"/>
        </w:rPr>
        <w:t xml:space="preserve">plenarnych </w:t>
      </w:r>
      <w:r w:rsidRPr="00691061">
        <w:rPr>
          <w:rFonts w:ascii="Arial" w:hAnsi="Arial" w:cs="Arial"/>
          <w:sz w:val="20"/>
          <w:szCs w:val="20"/>
        </w:rPr>
        <w:t>Komitetu</w:t>
      </w:r>
      <w:r w:rsidR="00C67EE9">
        <w:rPr>
          <w:rFonts w:ascii="Arial" w:hAnsi="Arial" w:cs="Arial"/>
          <w:sz w:val="20"/>
          <w:szCs w:val="20"/>
        </w:rPr>
        <w:t xml:space="preserve"> lub spotkań grup roboczych</w:t>
      </w:r>
      <w:r w:rsidRPr="00691061">
        <w:rPr>
          <w:rFonts w:ascii="Arial" w:hAnsi="Arial" w:cs="Arial"/>
          <w:sz w:val="20"/>
          <w:szCs w:val="20"/>
        </w:rPr>
        <w:t>;</w:t>
      </w:r>
    </w:p>
    <w:p w:rsidR="0091770E" w:rsidRPr="00691061" w:rsidRDefault="0091770E" w:rsidP="0091770E">
      <w:pPr>
        <w:pStyle w:val="Normalny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91061">
        <w:rPr>
          <w:rFonts w:ascii="Arial" w:hAnsi="Arial" w:cs="Arial"/>
          <w:sz w:val="20"/>
          <w:szCs w:val="20"/>
        </w:rPr>
        <w:t xml:space="preserve">przesyłanie powiadomień o planowanych </w:t>
      </w:r>
      <w:r w:rsidR="000A322E">
        <w:rPr>
          <w:rFonts w:ascii="Arial" w:hAnsi="Arial" w:cs="Arial"/>
          <w:sz w:val="20"/>
          <w:szCs w:val="20"/>
        </w:rPr>
        <w:t>spotkaniach plenarnych Komitetu</w:t>
      </w:r>
      <w:r w:rsidRPr="00691061">
        <w:rPr>
          <w:rFonts w:ascii="Arial" w:hAnsi="Arial" w:cs="Arial"/>
          <w:sz w:val="20"/>
          <w:szCs w:val="20"/>
        </w:rPr>
        <w:t xml:space="preserve"> i spotkaniach grup roboczyc</w:t>
      </w:r>
      <w:r w:rsidR="003E005D" w:rsidRPr="00691061">
        <w:rPr>
          <w:rFonts w:ascii="Arial" w:hAnsi="Arial" w:cs="Arial"/>
          <w:sz w:val="20"/>
          <w:szCs w:val="20"/>
        </w:rPr>
        <w:t>h oraz protokołów z ww. spotkań;</w:t>
      </w:r>
    </w:p>
    <w:p w:rsidR="0091770E" w:rsidRPr="00691061" w:rsidRDefault="0091770E" w:rsidP="0091770E">
      <w:pPr>
        <w:pStyle w:val="Normalny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91061">
        <w:rPr>
          <w:rFonts w:ascii="Arial" w:hAnsi="Arial" w:cs="Arial"/>
          <w:sz w:val="20"/>
          <w:szCs w:val="20"/>
        </w:rPr>
        <w:t>aktualizacja strony www.es.wzp</w:t>
      </w:r>
      <w:r w:rsidR="003E005D" w:rsidRPr="00691061">
        <w:rPr>
          <w:rFonts w:ascii="Arial" w:hAnsi="Arial" w:cs="Arial"/>
          <w:sz w:val="20"/>
          <w:szCs w:val="20"/>
        </w:rPr>
        <w:t>.pl w zakresie działań Komitetu;</w:t>
      </w:r>
    </w:p>
    <w:p w:rsidR="0091770E" w:rsidRPr="00691061" w:rsidRDefault="0091770E" w:rsidP="0091770E">
      <w:pPr>
        <w:pStyle w:val="Normalny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91061">
        <w:rPr>
          <w:rFonts w:ascii="Arial" w:hAnsi="Arial" w:cs="Arial"/>
          <w:sz w:val="20"/>
          <w:szCs w:val="20"/>
        </w:rPr>
        <w:t>współpraca z Przewodniczącym</w:t>
      </w:r>
      <w:r w:rsidR="004043B9" w:rsidRPr="00691061">
        <w:rPr>
          <w:rFonts w:ascii="Arial" w:hAnsi="Arial" w:cs="Arial"/>
          <w:sz w:val="20"/>
          <w:szCs w:val="20"/>
        </w:rPr>
        <w:t xml:space="preserve"> Komitetu</w:t>
      </w:r>
      <w:r w:rsidRPr="00691061">
        <w:rPr>
          <w:rFonts w:ascii="Arial" w:hAnsi="Arial" w:cs="Arial"/>
          <w:sz w:val="20"/>
          <w:szCs w:val="20"/>
        </w:rPr>
        <w:t xml:space="preserve"> przy przygotowywaniu rocznych sprawozdań </w:t>
      </w:r>
      <w:r w:rsidR="004043B9" w:rsidRPr="00691061">
        <w:rPr>
          <w:rFonts w:ascii="Arial" w:hAnsi="Arial" w:cs="Arial"/>
          <w:sz w:val="20"/>
          <w:szCs w:val="20"/>
        </w:rPr>
        <w:br/>
      </w:r>
      <w:r w:rsidRPr="00691061">
        <w:rPr>
          <w:rFonts w:ascii="Arial" w:hAnsi="Arial" w:cs="Arial"/>
          <w:sz w:val="20"/>
          <w:szCs w:val="20"/>
        </w:rPr>
        <w:t>z funkcjonowania Komitetu</w:t>
      </w:r>
      <w:r w:rsidR="003E005D" w:rsidRPr="00691061">
        <w:rPr>
          <w:rFonts w:ascii="Arial" w:hAnsi="Arial" w:cs="Arial"/>
          <w:sz w:val="20"/>
          <w:szCs w:val="20"/>
        </w:rPr>
        <w:t>;</w:t>
      </w:r>
    </w:p>
    <w:p w:rsidR="0091770E" w:rsidRPr="00691061" w:rsidRDefault="0091770E" w:rsidP="0091770E">
      <w:pPr>
        <w:pStyle w:val="Normalny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91061">
        <w:rPr>
          <w:rFonts w:ascii="Arial" w:hAnsi="Arial" w:cs="Arial"/>
          <w:sz w:val="20"/>
          <w:szCs w:val="20"/>
        </w:rPr>
        <w:t xml:space="preserve">zbieranie </w:t>
      </w:r>
      <w:r w:rsidR="00207E6D">
        <w:rPr>
          <w:rFonts w:ascii="Arial" w:hAnsi="Arial" w:cs="Arial"/>
          <w:sz w:val="20"/>
          <w:szCs w:val="20"/>
        </w:rPr>
        <w:t>uwag/rekomendacji</w:t>
      </w:r>
      <w:r w:rsidRPr="00691061">
        <w:rPr>
          <w:rFonts w:ascii="Arial" w:hAnsi="Arial" w:cs="Arial"/>
          <w:sz w:val="20"/>
          <w:szCs w:val="20"/>
        </w:rPr>
        <w:t xml:space="preserve"> członków Komitetu w obszarze ekonomii społecznej </w:t>
      </w:r>
      <w:r w:rsidR="004043B9" w:rsidRPr="00691061">
        <w:rPr>
          <w:rFonts w:ascii="Arial" w:hAnsi="Arial" w:cs="Arial"/>
          <w:sz w:val="20"/>
          <w:szCs w:val="20"/>
        </w:rPr>
        <w:br/>
      </w:r>
      <w:r w:rsidRPr="00691061">
        <w:rPr>
          <w:rFonts w:ascii="Arial" w:hAnsi="Arial" w:cs="Arial"/>
          <w:sz w:val="20"/>
          <w:szCs w:val="20"/>
        </w:rPr>
        <w:t>w danym roku</w:t>
      </w:r>
      <w:r w:rsidR="004043B9" w:rsidRPr="00691061">
        <w:rPr>
          <w:rFonts w:ascii="Arial" w:hAnsi="Arial" w:cs="Arial"/>
          <w:sz w:val="20"/>
          <w:szCs w:val="20"/>
        </w:rPr>
        <w:t xml:space="preserve"> kalendarzowym</w:t>
      </w:r>
      <w:r w:rsidRPr="00691061">
        <w:rPr>
          <w:rFonts w:ascii="Arial" w:hAnsi="Arial" w:cs="Arial"/>
          <w:sz w:val="20"/>
          <w:szCs w:val="20"/>
        </w:rPr>
        <w:t>.</w:t>
      </w:r>
    </w:p>
    <w:p w:rsidR="0091770E" w:rsidRDefault="0091770E" w:rsidP="0091770E">
      <w:pPr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91770E" w:rsidRDefault="0091770E" w:rsidP="0091770E">
      <w:pPr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1D0B8A" w:rsidRDefault="001D0B8A" w:rsidP="0091770E">
      <w:pPr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1D0B8A" w:rsidRDefault="001D0B8A" w:rsidP="0091770E">
      <w:pPr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CB3885" w:rsidRDefault="00CB3885" w:rsidP="0091770E">
      <w:pPr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91770E" w:rsidRDefault="0091770E" w:rsidP="009A7D1B">
      <w:pPr>
        <w:spacing w:before="0" w:after="0"/>
        <w:rPr>
          <w:rFonts w:ascii="Arial" w:hAnsi="Arial" w:cs="Arial"/>
          <w:sz w:val="16"/>
          <w:szCs w:val="16"/>
        </w:rPr>
      </w:pPr>
    </w:p>
    <w:p w:rsidR="009A7D1B" w:rsidRDefault="009A7D1B" w:rsidP="009A7D1B">
      <w:pPr>
        <w:spacing w:before="0" w:after="0"/>
        <w:rPr>
          <w:rFonts w:ascii="Arial" w:hAnsi="Arial" w:cs="Arial"/>
          <w:sz w:val="16"/>
          <w:szCs w:val="16"/>
        </w:rPr>
      </w:pPr>
    </w:p>
    <w:p w:rsidR="0091770E" w:rsidRPr="00A25724" w:rsidRDefault="0091770E" w:rsidP="0091770E">
      <w:pPr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 w:rsidR="004C112C">
        <w:rPr>
          <w:rFonts w:ascii="Arial" w:hAnsi="Arial" w:cs="Arial"/>
          <w:sz w:val="16"/>
          <w:szCs w:val="16"/>
        </w:rPr>
        <w:t>1</w:t>
      </w:r>
    </w:p>
    <w:p w:rsidR="0091770E" w:rsidRPr="004C112C" w:rsidRDefault="0091770E" w:rsidP="0091770E">
      <w:pPr>
        <w:spacing w:before="0" w:after="0"/>
        <w:jc w:val="right"/>
        <w:rPr>
          <w:rFonts w:ascii="Arial" w:hAnsi="Arial" w:cs="Arial"/>
          <w:sz w:val="16"/>
          <w:szCs w:val="16"/>
        </w:rPr>
      </w:pPr>
      <w:r w:rsidRPr="004C112C">
        <w:rPr>
          <w:rFonts w:ascii="Arial" w:hAnsi="Arial" w:cs="Arial"/>
          <w:sz w:val="16"/>
          <w:szCs w:val="16"/>
        </w:rPr>
        <w:t xml:space="preserve">do </w:t>
      </w:r>
      <w:r w:rsidR="004C112C" w:rsidRPr="004C112C">
        <w:rPr>
          <w:rFonts w:ascii="Arial" w:hAnsi="Arial" w:cs="Arial"/>
          <w:sz w:val="16"/>
          <w:szCs w:val="16"/>
        </w:rPr>
        <w:t>Regulaminu</w:t>
      </w:r>
      <w:r w:rsidRPr="004C112C">
        <w:rPr>
          <w:rFonts w:ascii="Arial" w:hAnsi="Arial" w:cs="Arial"/>
          <w:sz w:val="16"/>
          <w:szCs w:val="16"/>
        </w:rPr>
        <w:t xml:space="preserve"> </w:t>
      </w:r>
      <w:r w:rsidR="004C112C" w:rsidRPr="004C112C">
        <w:rPr>
          <w:rFonts w:ascii="Arial" w:hAnsi="Arial" w:cs="Arial"/>
          <w:sz w:val="16"/>
          <w:szCs w:val="16"/>
        </w:rPr>
        <w:t>Zachodniopomorskiego Komitetu Rozwoju Ekonomii Społecznej</w:t>
      </w:r>
    </w:p>
    <w:p w:rsidR="0091770E" w:rsidRDefault="0091770E" w:rsidP="0091770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C112C" w:rsidRDefault="004C112C" w:rsidP="0091770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1770E" w:rsidRDefault="0091770E" w:rsidP="0091770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1770E" w:rsidRDefault="0091770E" w:rsidP="0091770E">
      <w:pPr>
        <w:pStyle w:val="NormalnyWeb"/>
        <w:spacing w:before="0" w:beforeAutospacing="0" w:after="0" w:afterAutospacing="0"/>
        <w:jc w:val="center"/>
      </w:pPr>
      <w:r w:rsidRPr="00AB0F9B">
        <w:rPr>
          <w:rFonts w:ascii="Arial" w:hAnsi="Arial" w:cs="Arial"/>
          <w:b/>
          <w:sz w:val="20"/>
          <w:szCs w:val="20"/>
        </w:rPr>
        <w:t>Rachunek zwrotu kosztów podróży</w:t>
      </w:r>
      <w:r w:rsidR="00EB2E25">
        <w:rPr>
          <w:rFonts w:ascii="Arial" w:hAnsi="Arial" w:cs="Arial"/>
          <w:b/>
          <w:sz w:val="20"/>
          <w:szCs w:val="20"/>
        </w:rPr>
        <w:t xml:space="preserve"> </w:t>
      </w:r>
    </w:p>
    <w:p w:rsidR="0091770E" w:rsidRPr="00AB0F9B" w:rsidRDefault="0091770E" w:rsidP="0091770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C51603">
        <w:rPr>
          <w:rFonts w:ascii="Arial" w:hAnsi="Arial" w:cs="Arial"/>
          <w:b/>
          <w:sz w:val="20"/>
          <w:szCs w:val="20"/>
        </w:rPr>
        <w:t>na spotkanie Zachodniopomorskiego Komitetu Rozwoju Ekonomii Społecznej</w:t>
      </w:r>
    </w:p>
    <w:p w:rsidR="0091770E" w:rsidRPr="00BE7C48" w:rsidRDefault="0091770E" w:rsidP="0091770E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91770E" w:rsidRDefault="0091770E" w:rsidP="0091770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Wystawca</w:t>
      </w:r>
      <w:r w:rsidR="0082505D">
        <w:rPr>
          <w:rFonts w:ascii="Arial" w:hAnsi="Arial" w:cs="Arial"/>
          <w:sz w:val="20"/>
          <w:szCs w:val="20"/>
        </w:rPr>
        <w:t xml:space="preserve"> (imię, nazwisko, adres)</w:t>
      </w:r>
      <w:r>
        <w:rPr>
          <w:rFonts w:ascii="Arial" w:hAnsi="Arial" w:cs="Arial"/>
          <w:sz w:val="20"/>
          <w:szCs w:val="20"/>
        </w:rPr>
        <w:t>:</w:t>
      </w:r>
    </w:p>
    <w:p w:rsidR="0091770E" w:rsidRDefault="0082505D" w:rsidP="0091770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1770E" w:rsidRDefault="0082505D" w:rsidP="0091770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1770E" w:rsidRPr="00BE7C48" w:rsidRDefault="0091770E" w:rsidP="0091770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91770E" w:rsidRPr="00BE7C48" w:rsidRDefault="0091770E" w:rsidP="0091770E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91770E" w:rsidRPr="00AB0F9B" w:rsidRDefault="0091770E" w:rsidP="0091770E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AB0F9B">
        <w:rPr>
          <w:rFonts w:ascii="Arial" w:hAnsi="Arial" w:cs="Arial"/>
          <w:b/>
          <w:sz w:val="20"/>
          <w:szCs w:val="20"/>
        </w:rPr>
        <w:t>Oświadczenie o poniesieniu kosztów przejazdu</w:t>
      </w:r>
    </w:p>
    <w:p w:rsidR="0091770E" w:rsidRDefault="0091770E" w:rsidP="0091770E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podpisany, oświadczam, iż zadeklarowane w niniejszym świadczeniu wydatki pokryłem/am z własnych środków i nie otrzymałem/am za nie refundacji od żadnej instytucji.</w:t>
      </w:r>
    </w:p>
    <w:p w:rsidR="0091770E" w:rsidRDefault="0091770E" w:rsidP="0091770E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91770E" w:rsidRPr="00AB0F9B" w:rsidRDefault="0091770E" w:rsidP="0091770E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AB0F9B">
        <w:rPr>
          <w:rFonts w:ascii="Arial" w:hAnsi="Arial" w:cs="Arial"/>
          <w:b/>
          <w:sz w:val="20"/>
          <w:szCs w:val="20"/>
        </w:rPr>
        <w:t>Koszty przejazdu</w:t>
      </w:r>
    </w:p>
    <w:p w:rsidR="0091770E" w:rsidRPr="00691061" w:rsidRDefault="0091770E" w:rsidP="0091770E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82141">
        <w:rPr>
          <w:rFonts w:ascii="Arial" w:hAnsi="Arial" w:cs="Arial"/>
          <w:b/>
          <w:sz w:val="20"/>
          <w:szCs w:val="20"/>
        </w:rPr>
        <w:t xml:space="preserve">Przejazd publicznymi środkami </w:t>
      </w:r>
      <w:r w:rsidRPr="00691061">
        <w:rPr>
          <w:rFonts w:ascii="Arial" w:hAnsi="Arial" w:cs="Arial"/>
          <w:b/>
          <w:sz w:val="20"/>
          <w:szCs w:val="20"/>
        </w:rPr>
        <w:t>transportu</w:t>
      </w:r>
      <w:r w:rsidR="00BF2F0F" w:rsidRPr="00691061">
        <w:rPr>
          <w:rFonts w:ascii="Arial" w:hAnsi="Arial" w:cs="Arial"/>
          <w:b/>
          <w:sz w:val="20"/>
          <w:szCs w:val="20"/>
        </w:rPr>
        <w:t xml:space="preserve"> (komunikacja miejska, kolej klasa II, </w:t>
      </w:r>
      <w:r w:rsidR="0042063B" w:rsidRPr="00691061">
        <w:rPr>
          <w:rFonts w:ascii="Arial" w:hAnsi="Arial" w:cs="Arial"/>
          <w:b/>
          <w:sz w:val="20"/>
          <w:szCs w:val="20"/>
        </w:rPr>
        <w:t>autobusy międzymiejskie)</w:t>
      </w:r>
      <w:r w:rsidR="0042063B" w:rsidRPr="00691061">
        <w:rPr>
          <w:rFonts w:ascii="Arial" w:hAnsi="Arial" w:cs="Arial"/>
          <w:sz w:val="20"/>
          <w:szCs w:val="20"/>
        </w:rPr>
        <w:t xml:space="preserve"> </w:t>
      </w:r>
      <w:r w:rsidRPr="0069106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42063B" w:rsidRPr="00691061">
        <w:rPr>
          <w:rFonts w:ascii="Arial" w:hAnsi="Arial" w:cs="Arial"/>
          <w:sz w:val="20"/>
          <w:szCs w:val="20"/>
        </w:rPr>
        <w:t>)</w:t>
      </w:r>
    </w:p>
    <w:p w:rsidR="0091770E" w:rsidRPr="00691061" w:rsidRDefault="0091770E" w:rsidP="0091770E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91770E" w:rsidRPr="00BE7C48" w:rsidRDefault="0091770E" w:rsidP="0091770E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4"/>
        <w:gridCol w:w="1222"/>
        <w:gridCol w:w="2345"/>
        <w:gridCol w:w="1235"/>
        <w:gridCol w:w="1780"/>
        <w:gridCol w:w="1357"/>
      </w:tblGrid>
      <w:tr w:rsidR="0091770E" w:rsidRPr="00BE7C48" w:rsidTr="008A34B2">
        <w:trPr>
          <w:trHeight w:val="300"/>
          <w:jc w:val="center"/>
        </w:trPr>
        <w:tc>
          <w:tcPr>
            <w:tcW w:w="2736" w:type="dxa"/>
            <w:gridSpan w:val="2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0E" w:rsidRPr="00AB0F9B" w:rsidRDefault="0091770E" w:rsidP="008A34B2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Wyjazd</w:t>
            </w:r>
          </w:p>
        </w:tc>
        <w:tc>
          <w:tcPr>
            <w:tcW w:w="3580" w:type="dxa"/>
            <w:gridSpan w:val="2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0E" w:rsidRPr="00AB0F9B" w:rsidRDefault="0091770E" w:rsidP="008A34B2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Przyjazd</w:t>
            </w:r>
          </w:p>
        </w:tc>
        <w:tc>
          <w:tcPr>
            <w:tcW w:w="1780" w:type="dxa"/>
            <w:vMerge w:val="restar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0E" w:rsidRPr="00AB0F9B" w:rsidRDefault="0091770E" w:rsidP="008A34B2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Środek lokomocji</w:t>
            </w:r>
          </w:p>
        </w:tc>
        <w:tc>
          <w:tcPr>
            <w:tcW w:w="1357" w:type="dxa"/>
            <w:vMerge w:val="restar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0E" w:rsidRPr="00AB0F9B" w:rsidRDefault="0091770E" w:rsidP="008A34B2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Koszt przejazdu</w:t>
            </w:r>
          </w:p>
        </w:tc>
      </w:tr>
      <w:tr w:rsidR="0091770E" w:rsidRPr="00BE7C48" w:rsidTr="008A34B2">
        <w:trPr>
          <w:trHeight w:val="501"/>
          <w:jc w:val="center"/>
        </w:trPr>
        <w:tc>
          <w:tcPr>
            <w:tcW w:w="1514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222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235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:rsidR="0091770E" w:rsidRPr="00AB0F9B" w:rsidRDefault="0091770E" w:rsidP="008A34B2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Merge/>
            <w:shd w:val="clear" w:color="auto" w:fill="F2F2F2" w:themeFill="background1" w:themeFillShade="F2"/>
            <w:vAlign w:val="center"/>
            <w:hideMark/>
          </w:tcPr>
          <w:p w:rsidR="0091770E" w:rsidRPr="00AB0F9B" w:rsidRDefault="0091770E" w:rsidP="008A34B2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1770E" w:rsidRPr="00BE7C48" w:rsidTr="008A34B2">
        <w:trPr>
          <w:trHeight w:val="300"/>
          <w:jc w:val="center"/>
        </w:trPr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1770E" w:rsidRPr="00BE7C48" w:rsidTr="008A34B2">
        <w:trPr>
          <w:trHeight w:val="300"/>
          <w:jc w:val="center"/>
        </w:trPr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1770E" w:rsidRPr="00BE7C48" w:rsidTr="008A34B2">
        <w:trPr>
          <w:trHeight w:val="300"/>
          <w:jc w:val="center"/>
        </w:trPr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1770E" w:rsidRPr="00BE7C48" w:rsidTr="008A34B2">
        <w:trPr>
          <w:trHeight w:val="300"/>
          <w:jc w:val="center"/>
        </w:trPr>
        <w:tc>
          <w:tcPr>
            <w:tcW w:w="809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Suma wydatków</w:t>
            </w:r>
          </w:p>
        </w:tc>
        <w:tc>
          <w:tcPr>
            <w:tcW w:w="1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0E" w:rsidRPr="00AB0F9B" w:rsidRDefault="0091770E" w:rsidP="008A34B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91770E" w:rsidRPr="00BE7C48" w:rsidRDefault="0091770E" w:rsidP="0091770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1770E" w:rsidRDefault="0091770E" w:rsidP="0091770E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Załączam następujące oryginały dokumentów poświadczające przejazd:</w:t>
      </w:r>
    </w:p>
    <w:p w:rsidR="0091770E" w:rsidRDefault="0091770E" w:rsidP="0091770E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91770E" w:rsidRDefault="0091770E" w:rsidP="0091770E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91770E" w:rsidRDefault="0091770E" w:rsidP="0091770E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082141" w:rsidRDefault="00082141" w:rsidP="00082141">
      <w:pPr>
        <w:pStyle w:val="Akapitzlist"/>
        <w:rPr>
          <w:rFonts w:ascii="Arial" w:hAnsi="Arial" w:cs="Arial"/>
          <w:sz w:val="20"/>
          <w:szCs w:val="20"/>
        </w:rPr>
      </w:pPr>
    </w:p>
    <w:p w:rsidR="0091770E" w:rsidRPr="00082141" w:rsidRDefault="0091770E" w:rsidP="0091770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082141">
        <w:rPr>
          <w:rFonts w:ascii="Arial" w:hAnsi="Arial" w:cs="Arial"/>
          <w:b/>
          <w:sz w:val="20"/>
          <w:szCs w:val="20"/>
        </w:rPr>
        <w:t>Przejazd samochodem prywatnym</w:t>
      </w:r>
    </w:p>
    <w:p w:rsidR="0091770E" w:rsidRDefault="0091770E" w:rsidP="0091770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korzystałem/am z niepublicznego środka transportu tj. samochodu prywatnego </w:t>
      </w:r>
      <w:r w:rsidR="00C44D6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numerze rejestracyjnym ……………………………… i pojemności skokowej silnika …………………… cm</w:t>
      </w:r>
      <w:r w:rsidRPr="00AB0F9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91770E" w:rsidRPr="00AB0F9B" w:rsidRDefault="0091770E" w:rsidP="009177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  <w:r w:rsidRPr="00AB0F9B">
        <w:rPr>
          <w:rFonts w:ascii="Arial" w:hAnsi="Arial" w:cs="Arial"/>
          <w:sz w:val="20"/>
          <w:szCs w:val="20"/>
          <w:lang w:eastAsia="pl-PL"/>
        </w:rPr>
        <w:t>Ewidencja przebiegu pojazdu</w:t>
      </w:r>
    </w:p>
    <w:p w:rsidR="0091770E" w:rsidRDefault="0091770E" w:rsidP="009177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727"/>
        <w:gridCol w:w="1063"/>
        <w:gridCol w:w="1389"/>
        <w:gridCol w:w="1149"/>
        <w:gridCol w:w="1232"/>
        <w:gridCol w:w="1221"/>
        <w:gridCol w:w="1369"/>
      </w:tblGrid>
      <w:tr w:rsidR="0091770E" w:rsidRPr="00AB0F9B" w:rsidTr="008A34B2">
        <w:trPr>
          <w:trHeight w:val="360"/>
          <w:jc w:val="center"/>
        </w:trPr>
        <w:tc>
          <w:tcPr>
            <w:tcW w:w="15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yjazd</w:t>
            </w:r>
          </w:p>
        </w:tc>
        <w:tc>
          <w:tcPr>
            <w:tcW w:w="1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rzyjazd</w:t>
            </w: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Ilość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br/>
              <w:t>kilometrów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Stawka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br/>
              <w:t>zł/km</w:t>
            </w:r>
          </w:p>
        </w:tc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Wartość w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br/>
              <w:t>PLN</w:t>
            </w:r>
          </w:p>
        </w:tc>
      </w:tr>
      <w:tr w:rsidR="0091770E" w:rsidRPr="00AB0F9B" w:rsidTr="008A34B2">
        <w:trPr>
          <w:trHeight w:val="421"/>
          <w:jc w:val="center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iejscowość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ata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iejscowość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ata</w:t>
            </w:r>
          </w:p>
        </w:tc>
        <w:tc>
          <w:tcPr>
            <w:tcW w:w="6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1770E" w:rsidRPr="00AB0F9B" w:rsidTr="008A34B2">
        <w:trPr>
          <w:trHeight w:val="368"/>
          <w:jc w:val="center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AB0F9B" w:rsidRDefault="008A34B2" w:rsidP="008A34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A34B2">
              <w:rPr>
                <w:rFonts w:ascii="Arial" w:hAnsi="Arial" w:cs="Arial"/>
                <w:sz w:val="16"/>
                <w:szCs w:val="16"/>
              </w:rPr>
              <w:t>0,8358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70E" w:rsidRPr="00AB0F9B" w:rsidTr="008A34B2">
        <w:trPr>
          <w:trHeight w:val="402"/>
          <w:jc w:val="center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AB0F9B" w:rsidRDefault="008A34B2" w:rsidP="008A3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34B2">
              <w:rPr>
                <w:rFonts w:ascii="Times New Roman" w:hAnsi="Times New Roman" w:cs="Times New Roman"/>
                <w:sz w:val="16"/>
                <w:szCs w:val="16"/>
              </w:rPr>
              <w:t>0,8358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AB0F9B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770E" w:rsidRPr="008912D4" w:rsidRDefault="0091770E" w:rsidP="009177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91770E" w:rsidRDefault="0091770E" w:rsidP="0091770E"/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4200"/>
      </w:tblGrid>
      <w:tr w:rsidR="0091770E" w:rsidRPr="008912D4" w:rsidTr="00C14DE4">
        <w:trPr>
          <w:trHeight w:val="608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91770E" w:rsidRPr="008912D4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8912D4" w:rsidRDefault="00C14DE4" w:rsidP="008A34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Kwota </w:t>
            </w:r>
            <w:r w:rsidR="0091770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91770E" w:rsidRPr="008912D4" w:rsidTr="008A34B2">
        <w:trPr>
          <w:trHeight w:val="555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8912D4" w:rsidRDefault="00C14DE4" w:rsidP="008A34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2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Razem koszty podróży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0E" w:rsidRPr="008912D4" w:rsidRDefault="0091770E" w:rsidP="008A34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770E" w:rsidRDefault="0091770E" w:rsidP="0091770E"/>
    <w:p w:rsidR="0091770E" w:rsidRDefault="0091770E" w:rsidP="00917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8912D4">
        <w:rPr>
          <w:rFonts w:ascii="Arial" w:hAnsi="Arial" w:cs="Arial"/>
          <w:sz w:val="20"/>
          <w:szCs w:val="20"/>
          <w:lang w:eastAsia="pl-PL"/>
        </w:rPr>
        <w:t>Powyższą należność proszę przekazać na następujący rachunek bankowy:</w:t>
      </w:r>
      <w:r w:rsidRPr="008912D4">
        <w:rPr>
          <w:rFonts w:ascii="Arial" w:hAnsi="Arial" w:cs="Arial"/>
          <w:sz w:val="20"/>
          <w:szCs w:val="20"/>
          <w:lang w:eastAsia="pl-PL"/>
        </w:rPr>
        <w:br/>
        <w:t>Nazwa i adres banku:</w:t>
      </w:r>
    </w:p>
    <w:p w:rsidR="0091770E" w:rsidRPr="008912D4" w:rsidRDefault="0091770E" w:rsidP="00917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1770E" w:rsidRDefault="0091770E" w:rsidP="00917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8912D4">
        <w:rPr>
          <w:rFonts w:ascii="Arial" w:hAnsi="Arial" w:cs="Arial"/>
          <w:sz w:val="20"/>
          <w:szCs w:val="20"/>
          <w:lang w:eastAsia="pl-PL"/>
        </w:rPr>
        <w:t>Numer konta:</w:t>
      </w:r>
    </w:p>
    <w:p w:rsidR="0091770E" w:rsidRPr="008912D4" w:rsidRDefault="0091770E" w:rsidP="00917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1770E" w:rsidRDefault="0091770E" w:rsidP="00917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91770E" w:rsidRPr="008912D4" w:rsidRDefault="0091770E" w:rsidP="00917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………………………..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      …………………………………………………..</w:t>
      </w:r>
    </w:p>
    <w:p w:rsidR="0091770E" w:rsidRPr="008912D4" w:rsidRDefault="0091770E" w:rsidP="00917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8912D4">
        <w:rPr>
          <w:rFonts w:ascii="Arial" w:hAnsi="Arial" w:cs="Arial"/>
          <w:sz w:val="20"/>
          <w:szCs w:val="20"/>
          <w:lang w:eastAsia="pl-PL"/>
        </w:rPr>
        <w:t>(miejscowość, data)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</w:t>
      </w:r>
      <w:r w:rsidRPr="008912D4">
        <w:rPr>
          <w:rFonts w:ascii="Arial" w:hAnsi="Arial" w:cs="Arial"/>
          <w:sz w:val="20"/>
          <w:szCs w:val="20"/>
          <w:lang w:eastAsia="pl-PL"/>
        </w:rPr>
        <w:t>(podpis osoby ubiegającej się o refundac</w:t>
      </w:r>
      <w:r>
        <w:rPr>
          <w:rFonts w:ascii="Arial" w:hAnsi="Arial" w:cs="Arial"/>
          <w:sz w:val="20"/>
          <w:szCs w:val="20"/>
          <w:lang w:eastAsia="pl-PL"/>
        </w:rPr>
        <w:t>j</w:t>
      </w:r>
      <w:r w:rsidRPr="008912D4">
        <w:rPr>
          <w:rFonts w:ascii="Arial" w:hAnsi="Arial" w:cs="Arial"/>
          <w:sz w:val="20"/>
          <w:szCs w:val="20"/>
          <w:lang w:eastAsia="pl-PL"/>
        </w:rPr>
        <w:t>ę)</w:t>
      </w:r>
    </w:p>
    <w:p w:rsidR="0091770E" w:rsidRPr="00BE7C48" w:rsidRDefault="0091770E" w:rsidP="0091770E">
      <w:pPr>
        <w:ind w:left="360"/>
        <w:rPr>
          <w:rFonts w:ascii="Arial" w:hAnsi="Arial" w:cs="Arial"/>
          <w:sz w:val="20"/>
          <w:szCs w:val="20"/>
        </w:rPr>
      </w:pPr>
    </w:p>
    <w:p w:rsidR="008A34B2" w:rsidRDefault="008A34B2"/>
    <w:sectPr w:rsidR="008A34B2" w:rsidSect="00F30547">
      <w:footerReference w:type="default" r:id="rId8"/>
      <w:pgSz w:w="11906" w:h="16838"/>
      <w:pgMar w:top="1418" w:right="1418" w:bottom="1276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30EA5A" w15:done="0"/>
  <w15:commentEx w15:paraId="7F9B5FB9" w15:done="0"/>
  <w15:commentEx w15:paraId="06B44508" w15:done="0"/>
  <w15:commentEx w15:paraId="576F3D62" w15:done="0"/>
  <w15:commentEx w15:paraId="52DBAE2D" w15:done="0"/>
  <w15:commentEx w15:paraId="4CC8EB18" w15:done="0"/>
  <w15:commentEx w15:paraId="5BAFCAF0" w15:done="0"/>
  <w15:commentEx w15:paraId="52EFD17B" w15:done="0"/>
  <w15:commentEx w15:paraId="55444CC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D3" w:rsidRDefault="00354ED3" w:rsidP="0091770E">
      <w:pPr>
        <w:spacing w:before="0" w:after="0"/>
      </w:pPr>
      <w:r>
        <w:separator/>
      </w:r>
    </w:p>
  </w:endnote>
  <w:endnote w:type="continuationSeparator" w:id="0">
    <w:p w:rsidR="00354ED3" w:rsidRDefault="00354ED3" w:rsidP="009177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A3" w:rsidRDefault="00850FA3">
    <w:pPr>
      <w:pStyle w:val="Stopka"/>
      <w:jc w:val="center"/>
    </w:pPr>
  </w:p>
  <w:p w:rsidR="00850FA3" w:rsidRDefault="00850F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D3" w:rsidRDefault="00354ED3" w:rsidP="0091770E">
      <w:pPr>
        <w:spacing w:before="0" w:after="0"/>
      </w:pPr>
      <w:r>
        <w:separator/>
      </w:r>
    </w:p>
  </w:footnote>
  <w:footnote w:type="continuationSeparator" w:id="0">
    <w:p w:rsidR="00354ED3" w:rsidRDefault="00354ED3" w:rsidP="0091770E">
      <w:pPr>
        <w:spacing w:before="0" w:after="0"/>
      </w:pPr>
      <w:r>
        <w:continuationSeparator/>
      </w:r>
    </w:p>
  </w:footnote>
  <w:footnote w:id="1">
    <w:p w:rsidR="00850FA3" w:rsidRDefault="00850FA3" w:rsidP="0091770E">
      <w:pPr>
        <w:pStyle w:val="Tekstprzypisudolnego"/>
      </w:pPr>
      <w:r>
        <w:rPr>
          <w:rStyle w:val="Odwoanieprzypisudolnego"/>
        </w:rPr>
        <w:footnoteRef/>
      </w:r>
      <w:r>
        <w:t>) Wnioskodawcy przysługuje zwrot kosztów przejazdu na podstawie oryginałów biletów lub faktur potwierdzających poszczególne wydatki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DD5"/>
    <w:multiLevelType w:val="hybridMultilevel"/>
    <w:tmpl w:val="552CE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5C7D"/>
    <w:multiLevelType w:val="hybridMultilevel"/>
    <w:tmpl w:val="A17EF8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15758"/>
    <w:multiLevelType w:val="hybridMultilevel"/>
    <w:tmpl w:val="96A01000"/>
    <w:lvl w:ilvl="0" w:tplc="4FD4F1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63685"/>
    <w:multiLevelType w:val="hybridMultilevel"/>
    <w:tmpl w:val="5AA8525C"/>
    <w:lvl w:ilvl="0" w:tplc="02AAA94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C03E4"/>
    <w:multiLevelType w:val="hybridMultilevel"/>
    <w:tmpl w:val="BCF8E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655A"/>
    <w:multiLevelType w:val="hybridMultilevel"/>
    <w:tmpl w:val="09FC4F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10BD7"/>
    <w:multiLevelType w:val="hybridMultilevel"/>
    <w:tmpl w:val="C4D4882C"/>
    <w:lvl w:ilvl="0" w:tplc="7126316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D412F1"/>
    <w:multiLevelType w:val="hybridMultilevel"/>
    <w:tmpl w:val="3D36C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A2F79"/>
    <w:multiLevelType w:val="hybridMultilevel"/>
    <w:tmpl w:val="F2E84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04660"/>
    <w:multiLevelType w:val="hybridMultilevel"/>
    <w:tmpl w:val="D548D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3E7837"/>
    <w:multiLevelType w:val="hybridMultilevel"/>
    <w:tmpl w:val="35D456F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55834201"/>
    <w:multiLevelType w:val="hybridMultilevel"/>
    <w:tmpl w:val="D174D6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053E94"/>
    <w:multiLevelType w:val="hybridMultilevel"/>
    <w:tmpl w:val="D174D6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7E0815"/>
    <w:multiLevelType w:val="hybridMultilevel"/>
    <w:tmpl w:val="EAC40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C1CE1"/>
    <w:multiLevelType w:val="hybridMultilevel"/>
    <w:tmpl w:val="70DC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72B3A"/>
    <w:multiLevelType w:val="hybridMultilevel"/>
    <w:tmpl w:val="DE982FD0"/>
    <w:lvl w:ilvl="0" w:tplc="2EC6B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F3B042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2" w:tplc="F0A8EFA4">
      <w:start w:val="1"/>
      <w:numFmt w:val="lowerLetter"/>
      <w:lvlText w:val="%3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A815E2"/>
    <w:multiLevelType w:val="hybridMultilevel"/>
    <w:tmpl w:val="49B8A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96F37"/>
    <w:multiLevelType w:val="hybridMultilevel"/>
    <w:tmpl w:val="3FF644AE"/>
    <w:lvl w:ilvl="0" w:tplc="BC989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86154D"/>
    <w:multiLevelType w:val="hybridMultilevel"/>
    <w:tmpl w:val="4E741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"/>
  </w:num>
  <w:num w:numId="5">
    <w:abstractNumId w:val="1"/>
  </w:num>
  <w:num w:numId="6">
    <w:abstractNumId w:val="6"/>
  </w:num>
  <w:num w:numId="7">
    <w:abstractNumId w:val="14"/>
  </w:num>
  <w:num w:numId="8">
    <w:abstractNumId w:val="4"/>
  </w:num>
  <w:num w:numId="9">
    <w:abstractNumId w:val="17"/>
  </w:num>
  <w:num w:numId="10">
    <w:abstractNumId w:val="10"/>
  </w:num>
  <w:num w:numId="11">
    <w:abstractNumId w:val="0"/>
  </w:num>
  <w:num w:numId="12">
    <w:abstractNumId w:val="7"/>
  </w:num>
  <w:num w:numId="13">
    <w:abstractNumId w:val="3"/>
  </w:num>
  <w:num w:numId="14">
    <w:abstractNumId w:val="18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usz Dziechciarz">
    <w15:presenceInfo w15:providerId="AD" w15:userId="S-1-5-21-3087080317-885096783-902502968-41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70E"/>
    <w:rsid w:val="00007E2B"/>
    <w:rsid w:val="00014F2A"/>
    <w:rsid w:val="00021C04"/>
    <w:rsid w:val="00025C47"/>
    <w:rsid w:val="000339EC"/>
    <w:rsid w:val="00082141"/>
    <w:rsid w:val="0008608F"/>
    <w:rsid w:val="000945E6"/>
    <w:rsid w:val="000A01A3"/>
    <w:rsid w:val="000A322E"/>
    <w:rsid w:val="000A5F67"/>
    <w:rsid w:val="000A7438"/>
    <w:rsid w:val="000D36DA"/>
    <w:rsid w:val="000F07FB"/>
    <w:rsid w:val="000F1AC1"/>
    <w:rsid w:val="000F446D"/>
    <w:rsid w:val="001110DF"/>
    <w:rsid w:val="00117F59"/>
    <w:rsid w:val="00133F9C"/>
    <w:rsid w:val="00187BA2"/>
    <w:rsid w:val="001B21C5"/>
    <w:rsid w:val="001C6E20"/>
    <w:rsid w:val="001D0B8A"/>
    <w:rsid w:val="001F506A"/>
    <w:rsid w:val="00207E6D"/>
    <w:rsid w:val="0027728A"/>
    <w:rsid w:val="00290CE3"/>
    <w:rsid w:val="00291908"/>
    <w:rsid w:val="002B38B4"/>
    <w:rsid w:val="002C143E"/>
    <w:rsid w:val="002C56C1"/>
    <w:rsid w:val="002D264A"/>
    <w:rsid w:val="002E1FC6"/>
    <w:rsid w:val="002F5B96"/>
    <w:rsid w:val="00317866"/>
    <w:rsid w:val="00330391"/>
    <w:rsid w:val="00342EC8"/>
    <w:rsid w:val="00354ED3"/>
    <w:rsid w:val="003775AF"/>
    <w:rsid w:val="00390950"/>
    <w:rsid w:val="003A03BD"/>
    <w:rsid w:val="003C371C"/>
    <w:rsid w:val="003C4A4F"/>
    <w:rsid w:val="003D3F87"/>
    <w:rsid w:val="003E005D"/>
    <w:rsid w:val="003E0BED"/>
    <w:rsid w:val="003F0267"/>
    <w:rsid w:val="003F0305"/>
    <w:rsid w:val="00403D29"/>
    <w:rsid w:val="004043B9"/>
    <w:rsid w:val="00416D0A"/>
    <w:rsid w:val="0042063B"/>
    <w:rsid w:val="00427755"/>
    <w:rsid w:val="0043709D"/>
    <w:rsid w:val="004574C7"/>
    <w:rsid w:val="0048149B"/>
    <w:rsid w:val="00492C3F"/>
    <w:rsid w:val="004A7CDB"/>
    <w:rsid w:val="004B1CBB"/>
    <w:rsid w:val="004C112C"/>
    <w:rsid w:val="004C1335"/>
    <w:rsid w:val="004D4283"/>
    <w:rsid w:val="00504BB2"/>
    <w:rsid w:val="00514E2C"/>
    <w:rsid w:val="00532F81"/>
    <w:rsid w:val="00540FB2"/>
    <w:rsid w:val="005763EF"/>
    <w:rsid w:val="00592477"/>
    <w:rsid w:val="005E50B9"/>
    <w:rsid w:val="005E78FB"/>
    <w:rsid w:val="00627B51"/>
    <w:rsid w:val="00627E65"/>
    <w:rsid w:val="00642AB3"/>
    <w:rsid w:val="00656BF7"/>
    <w:rsid w:val="00661763"/>
    <w:rsid w:val="0066491F"/>
    <w:rsid w:val="00686791"/>
    <w:rsid w:val="00691061"/>
    <w:rsid w:val="006B3222"/>
    <w:rsid w:val="006D6EBB"/>
    <w:rsid w:val="006E3104"/>
    <w:rsid w:val="006F08CC"/>
    <w:rsid w:val="006F0AAC"/>
    <w:rsid w:val="0070212C"/>
    <w:rsid w:val="00702694"/>
    <w:rsid w:val="00703EAF"/>
    <w:rsid w:val="0071120C"/>
    <w:rsid w:val="00716275"/>
    <w:rsid w:val="007254F3"/>
    <w:rsid w:val="00727233"/>
    <w:rsid w:val="00735FAC"/>
    <w:rsid w:val="00745152"/>
    <w:rsid w:val="007A4A12"/>
    <w:rsid w:val="007A7668"/>
    <w:rsid w:val="007B1D48"/>
    <w:rsid w:val="007B3880"/>
    <w:rsid w:val="007B3DF5"/>
    <w:rsid w:val="007D002B"/>
    <w:rsid w:val="007F4818"/>
    <w:rsid w:val="008110ED"/>
    <w:rsid w:val="0081540C"/>
    <w:rsid w:val="0082505D"/>
    <w:rsid w:val="00832D11"/>
    <w:rsid w:val="00850FA3"/>
    <w:rsid w:val="0086324E"/>
    <w:rsid w:val="00870D43"/>
    <w:rsid w:val="00886F38"/>
    <w:rsid w:val="00887A7A"/>
    <w:rsid w:val="008A34B2"/>
    <w:rsid w:val="008B4566"/>
    <w:rsid w:val="008C3F66"/>
    <w:rsid w:val="008E28C1"/>
    <w:rsid w:val="008E46AB"/>
    <w:rsid w:val="008E61C3"/>
    <w:rsid w:val="008E6DEC"/>
    <w:rsid w:val="008F2C84"/>
    <w:rsid w:val="0090532D"/>
    <w:rsid w:val="0090738E"/>
    <w:rsid w:val="0091770E"/>
    <w:rsid w:val="00953F6C"/>
    <w:rsid w:val="00976CE3"/>
    <w:rsid w:val="00987AD9"/>
    <w:rsid w:val="009A3B9B"/>
    <w:rsid w:val="009A597C"/>
    <w:rsid w:val="009A7D1B"/>
    <w:rsid w:val="009B0578"/>
    <w:rsid w:val="009B2AA0"/>
    <w:rsid w:val="009B5A69"/>
    <w:rsid w:val="009B7AD5"/>
    <w:rsid w:val="009C4305"/>
    <w:rsid w:val="009D4E61"/>
    <w:rsid w:val="009E376F"/>
    <w:rsid w:val="009E5518"/>
    <w:rsid w:val="009F0CCA"/>
    <w:rsid w:val="00A1275C"/>
    <w:rsid w:val="00A1755E"/>
    <w:rsid w:val="00A24A3A"/>
    <w:rsid w:val="00A333B2"/>
    <w:rsid w:val="00A40CA1"/>
    <w:rsid w:val="00A561DD"/>
    <w:rsid w:val="00A72D89"/>
    <w:rsid w:val="00AF02BF"/>
    <w:rsid w:val="00AF65CF"/>
    <w:rsid w:val="00AF695E"/>
    <w:rsid w:val="00B34546"/>
    <w:rsid w:val="00B42793"/>
    <w:rsid w:val="00B53DC5"/>
    <w:rsid w:val="00B64E6F"/>
    <w:rsid w:val="00B6760A"/>
    <w:rsid w:val="00B77D4C"/>
    <w:rsid w:val="00B77E51"/>
    <w:rsid w:val="00B91556"/>
    <w:rsid w:val="00BD2124"/>
    <w:rsid w:val="00BE1A05"/>
    <w:rsid w:val="00BF195A"/>
    <w:rsid w:val="00BF2F0F"/>
    <w:rsid w:val="00BF625A"/>
    <w:rsid w:val="00BF6CFC"/>
    <w:rsid w:val="00C1167C"/>
    <w:rsid w:val="00C14DE4"/>
    <w:rsid w:val="00C20505"/>
    <w:rsid w:val="00C25917"/>
    <w:rsid w:val="00C2593F"/>
    <w:rsid w:val="00C32C79"/>
    <w:rsid w:val="00C34FE5"/>
    <w:rsid w:val="00C44D6E"/>
    <w:rsid w:val="00C5412C"/>
    <w:rsid w:val="00C572CD"/>
    <w:rsid w:val="00C67EE9"/>
    <w:rsid w:val="00C70B71"/>
    <w:rsid w:val="00C75C5C"/>
    <w:rsid w:val="00C86909"/>
    <w:rsid w:val="00CA2115"/>
    <w:rsid w:val="00CA6A59"/>
    <w:rsid w:val="00CB3885"/>
    <w:rsid w:val="00CC78F2"/>
    <w:rsid w:val="00CD70D9"/>
    <w:rsid w:val="00CF1508"/>
    <w:rsid w:val="00CF577C"/>
    <w:rsid w:val="00D00DED"/>
    <w:rsid w:val="00D328ED"/>
    <w:rsid w:val="00D43550"/>
    <w:rsid w:val="00D61678"/>
    <w:rsid w:val="00D63F4C"/>
    <w:rsid w:val="00D71047"/>
    <w:rsid w:val="00D777C8"/>
    <w:rsid w:val="00DD513B"/>
    <w:rsid w:val="00DE536A"/>
    <w:rsid w:val="00DF6241"/>
    <w:rsid w:val="00E04CB5"/>
    <w:rsid w:val="00E279CE"/>
    <w:rsid w:val="00E30769"/>
    <w:rsid w:val="00E41150"/>
    <w:rsid w:val="00E80BDF"/>
    <w:rsid w:val="00E8253C"/>
    <w:rsid w:val="00E853A7"/>
    <w:rsid w:val="00EA15BE"/>
    <w:rsid w:val="00EA191B"/>
    <w:rsid w:val="00EA1BC5"/>
    <w:rsid w:val="00EB2E25"/>
    <w:rsid w:val="00EC7188"/>
    <w:rsid w:val="00ED040A"/>
    <w:rsid w:val="00ED113A"/>
    <w:rsid w:val="00EE47CE"/>
    <w:rsid w:val="00EE6C45"/>
    <w:rsid w:val="00EF25C4"/>
    <w:rsid w:val="00F00B05"/>
    <w:rsid w:val="00F205AF"/>
    <w:rsid w:val="00F30058"/>
    <w:rsid w:val="00F30547"/>
    <w:rsid w:val="00F4635E"/>
    <w:rsid w:val="00F620B2"/>
    <w:rsid w:val="00FC5D0E"/>
    <w:rsid w:val="00FD50DC"/>
    <w:rsid w:val="00FE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70E"/>
    <w:pPr>
      <w:spacing w:before="120" w:after="12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70E"/>
    <w:pPr>
      <w:ind w:left="720"/>
      <w:contextualSpacing/>
    </w:pPr>
  </w:style>
  <w:style w:type="paragraph" w:styleId="NormalnyWeb">
    <w:name w:val="Normal (Web)"/>
    <w:basedOn w:val="Normalny"/>
    <w:unhideWhenUsed/>
    <w:rsid w:val="00917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770E"/>
    <w:pPr>
      <w:spacing w:before="0" w:after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7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70E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7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7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0D43"/>
  </w:style>
  <w:style w:type="paragraph" w:styleId="Stopka">
    <w:name w:val="footer"/>
    <w:basedOn w:val="Normalny"/>
    <w:link w:val="StopkaZnak"/>
    <w:uiPriority w:val="99"/>
    <w:unhideWhenUsed/>
    <w:rsid w:val="00870D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70D43"/>
  </w:style>
  <w:style w:type="paragraph" w:styleId="Tekstdymka">
    <w:name w:val="Balloon Text"/>
    <w:basedOn w:val="Normalny"/>
    <w:link w:val="TekstdymkaZnak"/>
    <w:uiPriority w:val="99"/>
    <w:semiHidden/>
    <w:unhideWhenUsed/>
    <w:rsid w:val="00B53D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DC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6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6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67C"/>
    <w:rPr>
      <w:b/>
      <w:bCs/>
      <w:sz w:val="20"/>
      <w:szCs w:val="20"/>
    </w:rPr>
  </w:style>
  <w:style w:type="character" w:customStyle="1" w:styleId="plainlinks">
    <w:name w:val="plainlinks"/>
    <w:basedOn w:val="Domylnaczcionkaakapitu"/>
    <w:rsid w:val="00C1167C"/>
  </w:style>
  <w:style w:type="character" w:styleId="Hipercze">
    <w:name w:val="Hyperlink"/>
    <w:basedOn w:val="Domylnaczcionkaakapitu"/>
    <w:uiPriority w:val="99"/>
    <w:semiHidden/>
    <w:unhideWhenUsed/>
    <w:rsid w:val="00C11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2888-E1D4-4273-8D31-7094B596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Barylski</dc:creator>
  <cp:lastModifiedBy>jmakles</cp:lastModifiedBy>
  <cp:revision>3</cp:revision>
  <cp:lastPrinted>2019-05-17T11:01:00Z</cp:lastPrinted>
  <dcterms:created xsi:type="dcterms:W3CDTF">2019-07-09T10:47:00Z</dcterms:created>
  <dcterms:modified xsi:type="dcterms:W3CDTF">2019-07-09T10:51:00Z</dcterms:modified>
</cp:coreProperties>
</file>